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Style w:val="Emphasis"/>
          <w:rFonts w:cs="Arial" w:ascii="Helvetica" w:hAnsi="Helvetica"/>
          <w:b/>
          <w:bCs/>
          <w:i w:val="false"/>
          <w:iCs w:val="false"/>
          <w:color w:themeColor="text1" w:val="000000"/>
          <w:sz w:val="32"/>
          <w:szCs w:val="32"/>
        </w:rPr>
        <w:t>050WS Poetische Bildsprachen</w:t>
      </w:r>
      <w:r>
        <w:rPr>
          <w:rStyle w:val="apple-converted-space"/>
          <w:rFonts w:cs="Arial" w:ascii="Helvetica" w:hAnsi="Helvetica"/>
          <w:b/>
          <w:bCs/>
          <w:i/>
          <w:iCs/>
          <w:color w:themeColor="text1" w:val="000000"/>
          <w:sz w:val="32"/>
          <w:szCs w:val="32"/>
        </w:rPr>
        <w:t> </w:t>
      </w:r>
      <w:r>
        <w:rPr>
          <w:rStyle w:val="Emphasis"/>
          <w:rFonts w:cs="Arial" w:ascii="Helvetica" w:hAnsi="Helvetica"/>
          <w:b/>
          <w:bCs/>
          <w:i w:val="false"/>
          <w:iCs w:val="false"/>
          <w:color w:themeColor="text1" w:val="000000"/>
          <w:sz w:val="32"/>
          <w:szCs w:val="32"/>
        </w:rPr>
        <w:t>im Animationsfilm</w:t>
      </w:r>
    </w:p>
    <w:p>
      <w:pPr>
        <w:pStyle w:val="Normal"/>
        <w:spacing w:lineRule="auto" w:line="240"/>
        <w:rPr/>
      </w:pPr>
      <w:r>
        <w:rPr>
          <w:rStyle w:val="Emphasis"/>
          <w:rFonts w:cs="Arial" w:ascii="Helvetica" w:hAnsi="Helvetica"/>
          <w:i w:val="false"/>
          <w:iCs w:val="false"/>
          <w:color w:themeColor="text1" w:val="000000"/>
          <w:sz w:val="18"/>
          <w:szCs w:val="18"/>
          <w:u w:val="single"/>
        </w:rPr>
        <w:t>[</w:t>
      </w:r>
      <w:r>
        <w:rPr>
          <w:rStyle w:val="Emphasis"/>
          <w:rFonts w:cs="Arial" w:ascii="Helvetica" w:hAnsi="Helvetica"/>
          <w:b/>
          <w:bCs/>
          <w:i w:val="false"/>
          <w:iCs w:val="false"/>
          <w:color w:themeColor="text1" w:val="000000"/>
          <w:sz w:val="18"/>
          <w:szCs w:val="18"/>
          <w:u w:val="single"/>
        </w:rPr>
        <w:t xml:space="preserve">Anmerkung zum Copyright: </w:t>
      </w:r>
      <w:r>
        <w:rPr>
          <w:rFonts w:cs="Calibri" w:ascii="Helvetica" w:hAnsi="Helvetica"/>
          <w:color w:val="000000"/>
          <w:sz w:val="18"/>
          <w:szCs w:val="18"/>
        </w:rPr>
        <w:t>Dieses Fortbildungsmodul, „Hybride Formen des Zeichnens – Kentridge im Kunstunterricht“ steht unter der Lizenz CC BY 4.0, sofern nicht einzelne Bestandteile anders gekennzeichnet sind. Änderungen am Material sind kenntlich zu machen. Die Autorin möchten wie folgt zitiert werden: Kreysing, Anna, Kunstakademie Düsseldorf, ComeNet Kunst, ComeArts im Kompetenzverbund lernen:digital.</w:t>
      </w:r>
      <w:r>
        <w:rPr>
          <w:rStyle w:val="Emphasis"/>
          <w:rFonts w:cs="Arial" w:ascii="Helvetica" w:hAnsi="Helvetica"/>
          <w:i w:val="false"/>
          <w:iCs w:val="false"/>
          <w:color w:themeColor="text1" w:val="000000"/>
          <w:sz w:val="18"/>
          <w:szCs w:val="18"/>
          <w:u w:val="single"/>
        </w:rPr>
        <w:t>]</w:t>
      </w:r>
    </w:p>
    <w:p>
      <w:pPr>
        <w:pStyle w:val="Normal"/>
        <w:spacing w:lineRule="auto" w:line="240"/>
        <w:rPr>
          <w:rFonts w:ascii="Helvetica" w:hAnsi="Helvetica"/>
        </w:rPr>
      </w:pPr>
      <w:r>
        <w:rPr>
          <w:rFonts w:ascii="Helvetica" w:hAnsi="Helvetica"/>
        </w:rPr>
      </w:r>
    </w:p>
    <w:p>
      <w:pPr>
        <w:pStyle w:val="Normal"/>
        <w:rPr/>
      </w:pPr>
      <w:r>
        <w:rPr>
          <w:rStyle w:val="Emphasis"/>
          <w:rFonts w:cs="Arial" w:ascii="Helvetica" w:hAnsi="Helvetica"/>
          <w:i w:val="false"/>
          <w:iCs w:val="false"/>
          <w:color w:themeColor="dark1" w:val="000000"/>
          <w:sz w:val="18"/>
          <w:szCs w:val="18"/>
          <w:u w:val="single"/>
          <w:shd w:fill="FFFFFF" w:val="clear"/>
        </w:rPr>
        <w:t>Dieses Material entstand durch die Überarbeitung und Ergänzung von Materialien des von Gesine Hopstein konzipierten Workshops „Poetische Bildsprachen im Animationsfilm“, der am 8.3.2024 durchgeführt wurde.</w:t>
      </w:r>
    </w:p>
    <w:p>
      <w:pPr>
        <w:pStyle w:val="Normal"/>
        <w:rPr>
          <w:rFonts w:ascii="Helvetica" w:hAnsi="Helvetica" w:cs="Arial"/>
          <w:color w:themeColor="text1" w:val="000000"/>
          <w:szCs w:val="24"/>
        </w:rPr>
      </w:pPr>
      <w:r>
        <w:rPr>
          <w:rFonts w:cs="Arial" w:ascii="Helvetica" w:hAnsi="Helvetica"/>
          <w:color w:themeColor="text1" w:val="000000"/>
          <w:szCs w:val="24"/>
        </w:rPr>
      </w:r>
    </w:p>
    <w:p>
      <w:pPr>
        <w:pStyle w:val="Normal"/>
        <w:rPr>
          <w:rFonts w:ascii="helvetica" w:hAnsi="helvetica"/>
        </w:rPr>
      </w:pPr>
      <w:r>
        <w:rPr>
          <w:rFonts w:ascii="helvetica" w:hAnsi="helvetica"/>
        </w:rPr>
        <w:t>„</w:t>
      </w:r>
      <w:r>
        <w:rPr>
          <w:rFonts w:ascii="helvetica" w:hAnsi="helvetica"/>
        </w:rPr>
        <w:t>William Kentridges Kunst zeichnet sich aus durch eine als poetisch zu</w:t>
      </w:r>
    </w:p>
    <w:p>
      <w:pPr>
        <w:pStyle w:val="Normal"/>
        <w:rPr>
          <w:rFonts w:ascii="helvetica" w:hAnsi="helvetica"/>
        </w:rPr>
      </w:pPr>
      <w:r>
        <w:rPr>
          <w:rFonts w:ascii="helvetica" w:hAnsi="helvetica"/>
        </w:rPr>
        <w:t>bezeichnende Arbeitsweise. Dazu gehören die Entwicklung und der Einsatz von symbolischen Motiven und metaphorischen Bildern, das Aufbauen verschiedener Bedeutungsschichten durch unterschiedliche Strategien der Collage/Montage, der Umgang mit den Grenzen und spezifischen Eigenschaften des Materials, der Einbezug transmedialer Strategien und die Einbindung von Sprache und Schrift im Bild. Anhand eines Unterrichtsprojekts zum Thema Experimentalfilm/Lyrikfilm sollen Anregungen gegeben werden, poetische Bewegtbildsprachen zu entwickeln und diese für künstlerische Praxis im Unterricht zu nutzen. Dabei werden Übungen und Experimente zum ‚Handmadefilm‘, Animation und anderen Bewegtbildpraxen und das Kennenlernen von weiteren künstlerischen Positionen, insbesondere aus dem Bereich Experimentalfilm/Animation, im Vordergrund stehen.“ Gesine Hopstein</w:t>
      </w:r>
    </w:p>
    <w:p>
      <w:pPr>
        <w:pStyle w:val="Normal"/>
        <w:rPr>
          <w:rFonts w:ascii="helvetica" w:hAnsi="helvetica"/>
        </w:rPr>
      </w:pPr>
      <w:r>
        <w:rPr>
          <w:rFonts w:ascii="helvetica" w:hAnsi="helvetica"/>
        </w:rPr>
      </w:r>
    </w:p>
    <w:p>
      <w:pPr>
        <w:pStyle w:val="Normal"/>
        <w:rPr>
          <w:rFonts w:ascii="helvetica" w:hAnsi="helvetica"/>
          <w:b/>
          <w:bCs/>
        </w:rPr>
      </w:pPr>
      <w:r>
        <w:rPr>
          <w:rFonts w:ascii="helvetica" w:hAnsi="helvetica"/>
          <w:b/>
          <w:bCs/>
        </w:rPr>
        <w:t>MATERIAL</w:t>
      </w:r>
    </w:p>
    <w:p>
      <w:pPr>
        <w:pStyle w:val="Normal"/>
        <w:rPr>
          <w:rFonts w:ascii="helvetica" w:hAnsi="helvetica"/>
        </w:rPr>
      </w:pPr>
      <w:r>
        <w:rPr>
          <w:rFonts w:ascii="helvetica" w:hAnsi="helvetica"/>
        </w:rPr>
        <w:t xml:space="preserve">- </w:t>
      </w:r>
      <w:r>
        <w:rPr>
          <w:rFonts w:ascii="helvetica" w:hAnsi="helvetica"/>
          <w:b/>
          <w:bCs/>
        </w:rPr>
        <w:t>Datei „051 Stop-Motion-Methoden“</w:t>
      </w:r>
      <w:r>
        <w:rPr>
          <w:rFonts w:ascii="helvetica" w:hAnsi="helvetica"/>
        </w:rPr>
        <w:t>; tabellarische Auflistung von Stop-Motion- und Animationsfilmmethoden</w:t>
      </w:r>
    </w:p>
    <w:p>
      <w:pPr>
        <w:pStyle w:val="Normal"/>
        <w:rPr>
          <w:rFonts w:ascii="helvetica" w:hAnsi="helvetica"/>
        </w:rPr>
      </w:pPr>
      <w:r>
        <w:rPr>
          <w:rFonts w:ascii="helvetica" w:hAnsi="helvetica"/>
        </w:rPr>
        <w:t xml:space="preserve">- </w:t>
      </w:r>
      <w:r>
        <w:rPr>
          <w:rFonts w:ascii="helvetica" w:hAnsi="helvetica"/>
          <w:b/>
          <w:bCs/>
        </w:rPr>
        <w:t>Datei „052 Begriffe“</w:t>
      </w:r>
      <w:r>
        <w:rPr>
          <w:rFonts w:ascii="helvetica" w:hAnsi="helvetica"/>
        </w:rPr>
        <w:t>, Begriffskarten für Station 2</w:t>
      </w:r>
    </w:p>
    <w:p>
      <w:pPr>
        <w:pStyle w:val="Normal"/>
        <w:rPr>
          <w:rFonts w:ascii="Helvetica" w:hAnsi="Helvetica"/>
        </w:rPr>
      </w:pPr>
      <w:r>
        <w:rPr>
          <w:rFonts w:cs="Arial" w:ascii="Helvetica" w:hAnsi="Helvetica"/>
        </w:rPr>
        <w:t xml:space="preserve">- </w:t>
      </w:r>
      <w:r>
        <w:rPr>
          <w:rFonts w:cs="Arial" w:ascii="Helvetica" w:hAnsi="Helvetica"/>
          <w:b/>
          <w:bCs/>
        </w:rPr>
        <w:t>Datei „053 Übungen“</w:t>
      </w:r>
      <w:r>
        <w:rPr>
          <w:rFonts w:cs="Arial" w:ascii="Helvetica" w:hAnsi="Helvetica"/>
        </w:rPr>
        <w:t>; ein druckbares Set an Stationskarten</w:t>
      </w:r>
    </w:p>
    <w:p>
      <w:pPr>
        <w:pStyle w:val="Normal"/>
        <w:rPr>
          <w:rFonts w:ascii="Helvetica" w:hAnsi="Helvetica" w:cs="Arial"/>
        </w:rPr>
      </w:pPr>
      <w:r>
        <w:rPr>
          <w:rFonts w:cs="Arial" w:ascii="Helvetica" w:hAnsi="Helvetica"/>
        </w:rPr>
        <w:t xml:space="preserve">- </w:t>
      </w:r>
      <w:r>
        <w:rPr>
          <w:rFonts w:cs="Arial" w:ascii="Helvetica" w:hAnsi="Helvetica"/>
          <w:b/>
          <w:bCs/>
        </w:rPr>
        <w:t>LINK ZUR TASKCARD</w:t>
      </w:r>
      <w:r>
        <w:rPr>
          <w:rFonts w:cs="Arial" w:ascii="Helvetica" w:hAnsi="Helvetica"/>
        </w:rPr>
        <w:t>:</w:t>
      </w:r>
    </w:p>
    <w:p>
      <w:pPr>
        <w:pStyle w:val="BodyText"/>
        <w:rPr>
          <w:rFonts w:ascii="Helvetica" w:hAnsi="Helvetica" w:cs="Arial"/>
        </w:rPr>
      </w:pPr>
      <w:r>
        <w:fldChar w:fldCharType="begin"/>
      </w:r>
      <w:r>
        <w:rPr>
          <w:rStyle w:val="Style"/>
          <w:smallCaps w:val="false"/>
          <w:caps w:val="false"/>
          <w:sz w:val="24"/>
          <w:spacing w:val="0"/>
          <w:i w:val="false"/>
          <w:u w:val="single"/>
          <w:b w:val="false"/>
          <w:rFonts w:ascii="Calibri;sans-serif" w:hAnsi="Calibri;sans-serif"/>
          <w:color w:val="954F72"/>
        </w:rPr>
        <w:instrText xml:space="preserve"> HYPERLINK "https://www.taskcards.de/" \l "/board/86c0c2fb-c503-4c0f-9b3e-3755a0616bba/view"</w:instrText>
      </w:r>
      <w:r>
        <w:rPr>
          <w:rStyle w:val="Style"/>
          <w:smallCaps w:val="false"/>
          <w:caps w:val="false"/>
          <w:sz w:val="24"/>
          <w:spacing w:val="0"/>
          <w:i w:val="false"/>
          <w:u w:val="single"/>
          <w:b w:val="false"/>
          <w:rFonts w:ascii="Calibri;sans-serif" w:hAnsi="Calibri;sans-serif"/>
          <w:color w:val="954F72"/>
        </w:rPr>
        <w:fldChar w:fldCharType="separate"/>
      </w:r>
      <w:r>
        <w:rPr>
          <w:rStyle w:val="Style"/>
          <w:rFonts w:ascii="Calibri;sans-serif" w:hAnsi="Calibri;sans-serif"/>
          <w:b w:val="false"/>
          <w:i w:val="false"/>
          <w:caps w:val="false"/>
          <w:smallCaps w:val="false"/>
          <w:color w:val="954F72"/>
          <w:spacing w:val="0"/>
          <w:sz w:val="24"/>
          <w:u w:val="single"/>
        </w:rPr>
        <w:t>https://www.taskcards.de/#/board/86c0c2fb-c503-4c0f-9b3e-3755a0616bba/view</w:t>
      </w:r>
      <w:r>
        <w:rPr>
          <w:rStyle w:val="Style"/>
          <w:smallCaps w:val="false"/>
          <w:caps w:val="false"/>
          <w:sz w:val="24"/>
          <w:spacing w:val="0"/>
          <w:i w:val="false"/>
          <w:u w:val="single"/>
          <w:b w:val="false"/>
          <w:rFonts w:ascii="Calibri;sans-serif" w:hAnsi="Calibri;sans-serif"/>
          <w:color w:val="954F72"/>
        </w:rPr>
        <w:fldChar w:fldCharType="end"/>
      </w:r>
    </w:p>
    <w:p>
      <w:pPr>
        <w:pStyle w:val="Normal"/>
        <w:rPr>
          <w:rFonts w:ascii="helvetica" w:hAnsi="helvetica"/>
        </w:rPr>
      </w:pPr>
      <w:r>
        <w:rPr>
          <w:rFonts w:ascii="helvetica" w:hAnsi="helvetica"/>
        </w:rPr>
      </w:r>
    </w:p>
    <w:p>
      <w:pPr>
        <w:pStyle w:val="Normal"/>
        <w:rPr>
          <w:rFonts w:ascii="Helvetica" w:hAnsi="Helvetica" w:cs="Arial"/>
        </w:rPr>
      </w:pPr>
      <w:r>
        <w:rPr>
          <w:rFonts w:cs="Arial" w:ascii="Helvetica" w:hAnsi="Helvetica"/>
        </w:rPr>
      </w:r>
    </w:p>
    <w:p>
      <w:pPr>
        <w:pStyle w:val="Normal"/>
        <w:shd w:val="clear" w:color="auto" w:fill="F1A983" w:themeFill="accent2" w:themeFillTint="99"/>
        <w:rPr>
          <w:rFonts w:ascii="Helvetica" w:hAnsi="Helvetica"/>
        </w:rPr>
      </w:pPr>
      <w:r>
        <w:rPr>
          <w:rFonts w:cs="Arial" w:ascii="Helvetica" w:hAnsi="Helvetica"/>
          <w:b/>
          <w:bCs/>
          <w:sz w:val="28"/>
          <w:szCs w:val="28"/>
          <w:u w:val="single"/>
        </w:rPr>
        <w:t>ERSTER IMPULS</w:t>
      </w:r>
    </w:p>
    <w:p>
      <w:pPr>
        <w:pStyle w:val="Normal"/>
        <w:shd w:val="clear" w:color="auto" w:fill="F1A983" w:themeFill="accent2" w:themeFillTint="99"/>
        <w:rPr/>
      </w:pPr>
      <w:r>
        <w:rPr>
          <w:rFonts w:cs="Arial" w:ascii="Helvetica" w:hAnsi="Helvetica"/>
        </w:rPr>
        <w:t xml:space="preserve">Der Workshop „Poetische Bildsprachen im Animationsfilm“ startet mit einer Übersicht zu Kentridge, die unter folgender Adresse als Mural hinterlegt ist: </w:t>
      </w:r>
      <w:hyperlink r:id="rId2">
        <w:r>
          <w:rPr>
            <w:rStyle w:val="Style"/>
            <w:rFonts w:cs="Arial" w:ascii="Helvetica" w:hAnsi="Helvetica"/>
          </w:rPr>
          <w:t>https://app.mural.co/t/institutfurkunstkunsttheorie2259/m/institutfurkunstkunsttheorie2259/1709213558551/47d8debd0d1f31068c7d191f436fffc3dd303a8b</w:t>
        </w:r>
      </w:hyperlink>
    </w:p>
    <w:p>
      <w:pPr>
        <w:pStyle w:val="Normal"/>
        <w:shd w:val="clear" w:color="auto" w:fill="F1A983" w:themeFill="accent2" w:themeFillTint="99"/>
        <w:rPr>
          <w:rFonts w:ascii="Helvetica" w:hAnsi="Helvetica"/>
        </w:rPr>
      </w:pPr>
      <w:r>
        <w:rPr>
          <w:rFonts w:cs="Arial" w:ascii="Helvetica" w:hAnsi="Helvetica"/>
        </w:rPr>
        <w:t>Hier können einzelne Werke angeschaut und anhand der am linken Rand blau hinterlegten Aspekte analysiert werden. Dies ist als Vortrag oder Plenumsgespräch möglich.</w:t>
      </w:r>
    </w:p>
    <w:p>
      <w:pPr>
        <w:pStyle w:val="Normal"/>
        <w:rPr>
          <w:rFonts w:ascii="Helvetica" w:hAnsi="Helvetica" w:cs="Arial"/>
        </w:rPr>
      </w:pPr>
      <w:r>
        <w:rPr>
          <w:rFonts w:cs="Arial" w:ascii="Helvetica" w:hAnsi="Helvetica"/>
        </w:rPr>
      </w:r>
    </w:p>
    <w:p>
      <w:pPr>
        <w:pStyle w:val="Normal"/>
        <w:shd w:val="clear" w:color="auto" w:fill="F6C5AC" w:themeFill="accent2" w:themeFillTint="66"/>
        <w:rPr>
          <w:rFonts w:ascii="Helvetica" w:hAnsi="Helvetica"/>
        </w:rPr>
      </w:pPr>
      <w:r>
        <w:rPr>
          <w:rFonts w:cs="Arial" w:ascii="Helvetica" w:hAnsi="Helvetica"/>
          <w:b/>
          <w:bCs/>
          <w:u w:val="single"/>
        </w:rPr>
        <w:t>WEITERE IMPULSE</w:t>
      </w:r>
    </w:p>
    <w:p>
      <w:pPr>
        <w:pStyle w:val="Normal"/>
        <w:shd w:val="clear" w:color="auto" w:fill="F6C5AC" w:themeFill="accent2" w:themeFillTint="66"/>
        <w:rPr/>
      </w:pPr>
      <w:r>
        <w:rPr>
          <w:rFonts w:cs="Arial" w:ascii="Helvetica" w:hAnsi="Helvetica"/>
        </w:rPr>
        <w:t>Im Weiteren konzentriert sich der Workshop insbesondere auf die unterschiedlichen Arten und Weisen, in denen in Stop-Motion-Filmen Materialien eingesetzt werden und den daraus resultierenden Techniken. Es wird einerseits eine Verortung Kentridges vorgenommen, andererseits wird der Horizont für unterschiedlichste Arten des animierten Films erweitert. In der Taskcard zum Workshop (</w:t>
      </w:r>
      <w:hyperlink r:id="rId3">
        <w:r>
          <w:rPr>
            <w:rStyle w:val="Style"/>
            <w:rFonts w:cs="Arial" w:ascii="Helvetica" w:hAnsi="Helvetica"/>
          </w:rPr>
          <w:t>https://padlet.com/g_hopstein/poetische-bildsprachen-im-animationsfilm-hyig4w0o9p17dpx6</w:t>
        </w:r>
      </w:hyperlink>
      <w:r>
        <w:rPr>
          <w:rFonts w:cs="Arial" w:ascii="Helvetica" w:hAnsi="Helvetica"/>
        </w:rPr>
        <w:t xml:space="preserve">) sind Werke von über 15 Künstler*innen verlinkt, die Animations- und Experimentalfilme erstellen. Diese Materialbörse zeigt, dass große Vielfalt in der Gestaltung von Stop-Motion-Filmen möglich ist. So werden analoge Techniken des Nähens oder Strickens, der Tuschemalerei, der Kreidezeichnung, der dreidimensionalen Gestaltung mittels Modell und Knetfiguren, der Verwendung von Büchern oder Häuserfassaden als Hintergründe etc genutzt. In Teilen finden sich hier Schnittmengen zum Methodenrepertoire William Kentridge. Insgesamt eröffnet diese Zusammenstellung ein großes Feld an Möglichkeiten im Stop-Motion-Film, so dass durch die diversen Inspirationen, im Unterricht der Grundstein für ein freies künstlerisches Arbeiten im Medium des Stop-Motion-Films geliefert wird und ein mimetisches Nachahmen eines Stils vermieden wird. </w:t>
      </w:r>
    </w:p>
    <w:p>
      <w:pPr>
        <w:pStyle w:val="Normal"/>
        <w:shd w:val="clear" w:color="auto" w:fill="F6C5AC" w:themeFill="accent2" w:themeFillTint="66"/>
        <w:rPr>
          <w:rFonts w:ascii="Helvetica" w:hAnsi="Helvetica" w:cs="Arial"/>
        </w:rPr>
      </w:pPr>
      <w:r>
        <w:rPr>
          <w:rFonts w:cs="Arial" w:ascii="Helvetica" w:hAnsi="Helvetica"/>
        </w:rPr>
      </w:r>
    </w:p>
    <w:p>
      <w:pPr>
        <w:pStyle w:val="Normal"/>
        <w:shd w:val="clear" w:color="auto" w:fill="F6C5AC" w:themeFill="accent2" w:themeFillTint="66"/>
        <w:rPr>
          <w:rFonts w:ascii="Helvetica" w:hAnsi="Helvetica"/>
        </w:rPr>
      </w:pPr>
      <w:r>
        <w:rPr>
          <w:rFonts w:cs="Arial" w:ascii="Helvetica" w:hAnsi="Helvetica"/>
        </w:rPr>
        <w:t>Die folgenden Aufgaben können in Stationen angeboten werden. Sie sind als Kurzübungen konzipiert und umfassen meist 8-12 Einzelbilder. Dies soll dazu dienen, dass die Teilnehmenden, möglichst unterschiedliche Techniken ausprobieren.</w:t>
      </w:r>
    </w:p>
    <w:p>
      <w:pPr>
        <w:pStyle w:val="Normal"/>
        <w:shd w:val="clear" w:color="auto" w:fill="F6C5AC" w:themeFill="accent2" w:themeFillTint="66"/>
        <w:rPr>
          <w:rFonts w:ascii="Helvetica" w:hAnsi="Helvetica" w:cs="Arial"/>
        </w:rPr>
      </w:pPr>
      <w:r>
        <w:rPr>
          <w:rFonts w:cs="Arial" w:ascii="Helvetica" w:hAnsi="Helvetica"/>
        </w:rPr>
      </w:r>
    </w:p>
    <w:p>
      <w:pPr>
        <w:pStyle w:val="Normal"/>
        <w:shd w:val="clear" w:color="auto" w:fill="F6C5AC" w:themeFill="accent2" w:themeFillTint="66"/>
        <w:rPr>
          <w:rFonts w:ascii="Helvetica" w:hAnsi="Helvetica"/>
        </w:rPr>
      </w:pPr>
      <w:r>
        <w:rPr>
          <w:rFonts w:cs="Arial" w:ascii="Helvetica" w:hAnsi="Helvetica"/>
        </w:rPr>
        <w:t>Dieser Workshop lebt von der Fülle der zur Verfügung stehenden Materialien, was einige Organisation und Vorbereitung seitens der Multiplikator:innen erfordert.</w:t>
      </w:r>
    </w:p>
    <w:p>
      <w:pPr>
        <w:pStyle w:val="Normal"/>
        <w:shd w:val="clear" w:color="auto" w:fill="F6C5AC" w:themeFill="accent2" w:themeFillTint="66"/>
        <w:rPr>
          <w:rFonts w:ascii="Helvetica" w:hAnsi="Helvetica" w:cs="Arial"/>
        </w:rPr>
      </w:pPr>
      <w:r>
        <w:rPr>
          <w:rFonts w:cs="Arial" w:ascii="Helvetica" w:hAnsi="Helvetica"/>
        </w:rPr>
      </w:r>
    </w:p>
    <w:p>
      <w:pPr>
        <w:pStyle w:val="Normal"/>
        <w:shd w:val="clear" w:color="auto" w:fill="F6C5AC" w:themeFill="accent2" w:themeFillTint="66"/>
        <w:rPr>
          <w:rFonts w:ascii="Helvetica" w:hAnsi="Helvetica"/>
        </w:rPr>
      </w:pPr>
      <w:r>
        <w:rPr>
          <w:rFonts w:cs="Arial" w:ascii="Helvetica" w:hAnsi="Helvetica"/>
        </w:rPr>
        <w:t xml:space="preserve">Um eine Übersicht zu den Methoden des Stop-Motion-Filmes zu geben, dient folgende Tabelle, die auch gesondert als Material </w:t>
      </w:r>
      <w:r>
        <w:rPr>
          <w:rFonts w:cs="Arial" w:ascii="Helvetica" w:hAnsi="Helvetica"/>
          <w:color w:themeColor="text1" w:val="000000"/>
        </w:rPr>
        <w:t>unter dem „051 Stop-Motion-Methoden“ aufgeführt ist.</w:t>
      </w:r>
    </w:p>
    <w:p>
      <w:pPr>
        <w:pStyle w:val="Normal"/>
        <w:rPr>
          <w:rFonts w:ascii="Helvetica" w:hAnsi="Helvetica" w:cs="Arial"/>
        </w:rPr>
      </w:pPr>
      <w:r>
        <w:rPr>
          <w:rFonts w:cs="Arial" w:ascii="Helvetica" w:hAnsi="Helvetica"/>
        </w:rPr>
      </w:r>
    </w:p>
    <w:p>
      <w:pPr>
        <w:pStyle w:val="Heading1"/>
        <w:rPr>
          <w:rFonts w:ascii="Helvetica" w:hAnsi="Helvetica"/>
        </w:rPr>
      </w:pPr>
      <w:bookmarkStart w:id="0" w:name="__DdeLink__431_2023384841"/>
      <w:bookmarkEnd w:id="0"/>
      <w:r>
        <w:rPr>
          <w:rFonts w:ascii="Helvetica" w:hAnsi="Helvetica"/>
        </w:rPr>
        <w:t>Stop-Motion-Methoden – Übersichtstabelle</w:t>
      </w:r>
    </w:p>
    <w:tbl>
      <w:tblPr>
        <w:tblStyle w:val="Tabellenraster"/>
        <w:tblW w:w="9062" w:type="dxa"/>
        <w:jc w:val="start"/>
        <w:tblInd w:w="0" w:type="dxa"/>
        <w:tblLayout w:type="fixed"/>
        <w:tblCellMar>
          <w:top w:w="0" w:type="dxa"/>
          <w:start w:w="108" w:type="dxa"/>
          <w:bottom w:w="0" w:type="dxa"/>
          <w:end w:w="108" w:type="dxa"/>
        </w:tblCellMar>
        <w:tblLook w:val="04a0" w:noHBand="0" w:noVBand="1" w:firstColumn="1" w:lastRow="0" w:lastColumn="0" w:firstRow="1"/>
      </w:tblPr>
      <w:tblGrid>
        <w:gridCol w:w="1129"/>
        <w:gridCol w:w="2268"/>
        <w:gridCol w:w="1559"/>
        <w:gridCol w:w="1843"/>
        <w:gridCol w:w="2263"/>
      </w:tblGrid>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Methode</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Technik (Kurzbeschreibung)</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Verwendete Materialien</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Typischer Stil / Merkmale</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Beispiel-Filme / Künstler</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Kohle-/Kreide-Zeichentrick</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Zeichnungen werden Bild für Bild verändert</w:t>
              <w:br/>
              <w:t>- Überzeichnen oder Löschen</w:t>
              <w:br/>
              <w:t>- Spuren früherer Bilder bleiben sichtbar</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Kohle, Kreide, Pastell auf Papier oder Tafel, Radierer</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Morphende, fließende Formen, künstlerisch, oft melancholisch oder politisch</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William Kentridge, "The Man with the Beautiful Eyes"</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Legetrick</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Flache Figuren auf Unterlage</w:t>
              <w:br/>
              <w:t>- Gelenke werden bewegt</w:t>
              <w:br/>
              <w:t>- Einzelbilder fotografiert</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Papier, Pappe, Stoff (2D-Figuren)</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Flache Figuren, Collage-Optik, einfache Bewegungen</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Lotte Reiniger, oder "Sendung mit der Maus",</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Knet-animation (Clay-mation)</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Figuren aus Knete modelliert</w:t>
              <w:br/>
              <w:t>- Bewegung durch Verformen</w:t>
              <w:br/>
              <w:t>- Teilweise mit Drahtskelett stabilisiert</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Plastilin/Knete, Drahtgestell (Armatur)</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Formbare Figuren, plastisch, oft humorvoll oder charmant</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"Wallace &amp; Gromit", "Shaun the Sheep"</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Puppen-animation</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Puppen mit innerem Skelett</w:t>
              <w:br/>
              <w:t>- Bewegungen durch Gliedmaßen-position</w:t>
              <w:br/>
              <w:t>- Austauschbare Gesichter/Mimik möglich</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Stoff, Latex, Schaumstoff, Metall-/Drahtskelett</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Dreidimensionale Puppen, realistische Bewegungen, hohe Produktionsqualität</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color w:val="555555"/>
                <w:sz w:val="20"/>
                <w:szCs w:val="20"/>
                <w:shd w:fill="FFFFFF" w:val="clear"/>
                <w:lang w:val="en-US" w:eastAsia="en-US" w:bidi="ar-SA"/>
              </w:rPr>
              <w:t>Max Porter &amp; Ru Kuwahata “The Negative Space”</w:t>
            </w:r>
          </w:p>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www.tinyinventions.com</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Pixilation</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Menschen agieren wie Stop-Motion-Figuren</w:t>
              <w:br/>
              <w:t>- Nach jedem Foto neue Pose</w:t>
              <w:br/>
              <w:t>- Keine echte Kamera-Bewegung</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Menschen, Kleidung, Requisiten</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Surreal, ruckartige Bewegungen echter Personen</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"Neighbours" (Norman McLaren)</w:t>
            </w:r>
          </w:p>
          <w:p>
            <w:pPr>
              <w:pStyle w:val="Normal"/>
              <w:widowControl/>
              <w:suppressAutoHyphens w:val="true"/>
              <w:spacing w:lineRule="auto" w:line="240" w:before="0" w:after="0"/>
              <w:jc w:val="start"/>
              <w:rPr/>
            </w:pPr>
            <w:hyperlink r:id="rId4">
              <w:r>
                <w:rPr>
                  <w:rStyle w:val="Style"/>
                  <w:rFonts w:eastAsia="" w:cs="" w:ascii="Helvetica" w:hAnsi="Helvetica"/>
                  <w:sz w:val="20"/>
                  <w:szCs w:val="20"/>
                  <w:lang w:val="en-US" w:eastAsia="en-US" w:bidi="ar-SA"/>
                </w:rPr>
                <w:t>https://www.youtube.com/watch?v=4YAYGi8rQag</w:t>
              </w:r>
            </w:hyperlink>
          </w:p>
          <w:p>
            <w:pPr>
              <w:pStyle w:val="Normal"/>
              <w:widowControl/>
              <w:suppressAutoHyphens w:val="true"/>
              <w:spacing w:lineRule="auto" w:line="240" w:before="0" w:after="0"/>
              <w:jc w:val="start"/>
              <w:rPr>
                <w:rFonts w:ascii="Helvetica" w:hAnsi="Helvetica"/>
                <w:sz w:val="20"/>
                <w:szCs w:val="20"/>
              </w:rPr>
            </w:pPr>
            <w:r>
              <w:rPr>
                <w:rFonts w:ascii="Helvetica" w:hAnsi="Helvetica"/>
                <w:sz w:val="20"/>
                <w:szCs w:val="20"/>
              </w:rPr>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Objekt-animation</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Gegenstände werden Bild für Bild versetzt</w:t>
              <w:br/>
              <w:t>- Kein Umbau, sondern Repositionierung</w:t>
              <w:br/>
              <w:t>- Oft spontan oder experimentell</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Alltagsgegenstände (z.</w:t>
            </w:r>
            <w:r>
              <w:rPr>
                <w:rFonts w:eastAsia="" w:cs="Arial" w:ascii="Helvetica" w:hAnsi="Helvetica"/>
                <w:sz w:val="20"/>
                <w:szCs w:val="20"/>
                <w:lang w:val="de-DE" w:eastAsia="en-US" w:bidi="ar-SA"/>
              </w:rPr>
              <w:t> </w:t>
            </w:r>
            <w:r>
              <w:rPr>
                <w:rFonts w:eastAsia="" w:cs="" w:ascii="Helvetica" w:hAnsi="Helvetica"/>
                <w:sz w:val="20"/>
                <w:szCs w:val="20"/>
                <w:lang w:val="de-DE" w:eastAsia="en-US" w:bidi="ar-SA"/>
              </w:rPr>
              <w:t>B. Werkzeuge, Spielzeug, Lebensmittel)</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Kreativ, oft humorvoll, Gegenstände erscheinen "lebendig"</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Diverse Kurzfilme auf YouTube</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Sand-animation</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Sand auf Glasfläche bewegt</w:t>
              <w:br/>
              <w:t>- Licht von unten beleuchtet Motive</w:t>
              <w:br/>
              <w:t>- Bilder werden ineinander verwischt</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Sand auf Glasplatte, Licht von unten</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Fließend, weich, oft poetisch, Bilder verwandeln sich ineinander</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Werke von Ferenc Cakó auf YouTube z. B. https://www.youtube.com/watch?v=HLmNc7jFSz0&amp;list=PLhCVNL-CiAq5edi1fMI5hzf2yKCccwmBh&amp;index=3</w:t>
            </w:r>
          </w:p>
        </w:tc>
      </w:tr>
      <w:tr>
        <w:trPr/>
        <w:tc>
          <w:tcPr>
            <w:tcW w:w="112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Lego-Animation (Brickfilm)</w:t>
            </w:r>
          </w:p>
        </w:tc>
        <w:tc>
          <w:tcPr>
            <w:tcW w:w="2268"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 Lego-Figuren werden wie Puppen bewegt</w:t>
              <w:br/>
              <w:t>- Modularer Aufbau</w:t>
              <w:br/>
              <w:t>- Oft mit vertonten Dialogen</w:t>
            </w:r>
          </w:p>
        </w:tc>
        <w:tc>
          <w:tcPr>
            <w:tcW w:w="1559"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Lego-Steine und -Figuren</w:t>
            </w:r>
          </w:p>
        </w:tc>
        <w:tc>
          <w:tcPr>
            <w:tcW w:w="184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de-DE" w:eastAsia="en-US" w:bidi="ar-SA"/>
              </w:rPr>
              <w:t>Modular, humorvoll, beliebt bei Hobbyfilmer:innen</w:t>
            </w:r>
          </w:p>
        </w:tc>
        <w:tc>
          <w:tcPr>
            <w:tcW w:w="2263" w:type="dxa"/>
            <w:tcBorders/>
          </w:tcPr>
          <w:p>
            <w:pPr>
              <w:pStyle w:val="Normal"/>
              <w:widowControl/>
              <w:suppressAutoHyphens w:val="true"/>
              <w:spacing w:lineRule="auto" w:line="240" w:before="0" w:after="0"/>
              <w:jc w:val="start"/>
              <w:rPr>
                <w:rFonts w:ascii="Helvetica" w:hAnsi="Helvetica"/>
              </w:rPr>
            </w:pPr>
            <w:r>
              <w:rPr>
                <w:rFonts w:eastAsia="" w:cs="" w:ascii="Helvetica" w:hAnsi="Helvetica"/>
                <w:sz w:val="20"/>
                <w:szCs w:val="20"/>
                <w:lang w:val="en-US" w:eastAsia="en-US" w:bidi="ar-SA"/>
              </w:rPr>
              <w:t>"Lego Star Wars" , "The Lego Movie" (inspiriert)</w:t>
            </w:r>
          </w:p>
        </w:tc>
      </w:tr>
    </w:tbl>
    <w:p>
      <w:pPr>
        <w:pStyle w:val="Normal"/>
        <w:rPr>
          <w:rFonts w:ascii="Helvetica" w:hAnsi="Helvetica"/>
          <w:lang w:val="en-US"/>
        </w:rPr>
      </w:pPr>
      <w:r>
        <w:rPr>
          <w:rFonts w:ascii="Helvetica" w:hAnsi="Helvetica"/>
          <w:lang w:val="en-US"/>
        </w:rPr>
      </w:r>
      <w:bookmarkStart w:id="1" w:name="__DdeLink__431_2023384841_Kopie_1"/>
      <w:bookmarkStart w:id="2" w:name="__DdeLink__431_2023384841_Kopie_1"/>
      <w:bookmarkEnd w:id="2"/>
    </w:p>
    <w:p>
      <w:pPr>
        <w:pStyle w:val="Normal"/>
        <w:rPr>
          <w:rFonts w:ascii="Helvetica" w:hAnsi="Helvetica" w:cs="Arial"/>
          <w:lang w:val="en-US"/>
        </w:rPr>
      </w:pPr>
      <w:r>
        <w:rPr>
          <w:rFonts w:cs="Arial" w:ascii="Helvetica" w:hAnsi="Helvetica"/>
          <w:lang w:val="en-US"/>
        </w:rPr>
      </w:r>
    </w:p>
    <w:p>
      <w:pPr>
        <w:pStyle w:val="Normal"/>
        <w:rPr>
          <w:rFonts w:ascii="Helvetica" w:hAnsi="Helvetica" w:cs="Arial"/>
          <w:lang w:val="en-US"/>
        </w:rPr>
      </w:pPr>
      <w:r>
        <w:rPr>
          <w:rFonts w:cs="Arial" w:ascii="Helvetica" w:hAnsi="Helvetica"/>
          <w:lang w:val="en-US"/>
        </w:rPr>
      </w:r>
    </w:p>
    <w:p>
      <w:pPr>
        <w:pStyle w:val="Normal"/>
        <w:rPr>
          <w:rFonts w:ascii="Helvetica" w:hAnsi="Helvetica"/>
        </w:rPr>
      </w:pPr>
      <w:r>
        <w:rPr>
          <w:rFonts w:cs="Arial" w:ascii="Helvetica" w:hAnsi="Helvetica"/>
        </w:rPr>
        <w:t>Im Folgenden werden die einzelnen Arbeitsaufträge formuliert und beispielhaft angegeben, welche Materialien dafür genutzt werden können. Selbstverständlich ist diese Materialliste jederzeit erweiterbar.</w:t>
      </w:r>
    </w:p>
    <w:p>
      <w:pPr>
        <w:pStyle w:val="Normal"/>
        <w:rPr>
          <w:rFonts w:ascii="Helvetica" w:hAnsi="Helvetica"/>
        </w:rPr>
      </w:pPr>
      <w:r>
        <w:rPr>
          <w:rFonts w:cs="Arial" w:ascii="Helvetica" w:hAnsi="Helvetica"/>
        </w:rPr>
        <w:t>Darüber hinaus wird für das Arbeiten an allen Stationen ein Tablet mitsamt der App Stop Motion Studio benötigt. Ein Set an druckbaren Stationskarten findet sich in der Datei „053 Übungen“</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STATION 1</w:t>
      </w:r>
    </w:p>
    <w:p>
      <w:pPr>
        <w:pStyle w:val="Normal"/>
        <w:shd w:val="clear" w:color="auto" w:fill="FAE2D5" w:themeFill="accent2" w:themeFillTint="33"/>
        <w:rPr>
          <w:rFonts w:ascii="Helvetica" w:hAnsi="Helvetica"/>
        </w:rPr>
      </w:pPr>
      <w:r>
        <w:rPr>
          <w:rFonts w:cs="Arial" w:ascii="Helvetica" w:hAnsi="Helvetica"/>
          <w:b/>
          <w:bCs/>
        </w:rPr>
        <w:t>MATERIAL</w:t>
      </w:r>
      <w:r>
        <w:rPr>
          <w:rFonts w:cs="Arial" w:ascii="Helvetica" w:hAnsi="Helvetica"/>
        </w:rPr>
        <w:t xml:space="preserve">: Unterschiedliche Papiere, Stifte, Kohle, (Pastell-)Kreiden, Fäden, Schnüre, Knetradiergummi. </w:t>
      </w:r>
    </w:p>
    <w:p>
      <w:pPr>
        <w:pStyle w:val="Normal"/>
        <w:shd w:val="clear" w:color="auto" w:fill="FAE2D5" w:themeFill="accent2" w:themeFillTint="33"/>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 xml:space="preserve">ÜBUNG1: </w:t>
      </w:r>
      <w:r>
        <w:rPr>
          <w:rFonts w:cs="Arial" w:ascii="Helvetica" w:hAnsi="Helvetica"/>
        </w:rPr>
        <w:t>Schreiben Sie den Begriff „Person“ so, dass eine Eigenschaft einer Person sich im Schriftzug widerspiegelt (z.B. fröhlich, modebewusst, wütend).  Animieren Sie ihren Schriftzug (mit der App</w:t>
      </w:r>
      <w:r>
        <w:rPr>
          <w:rFonts w:cs="Arial" w:ascii="Helvetica" w:hAnsi="Helvetica"/>
          <w:i/>
          <w:iCs/>
        </w:rPr>
        <w:t xml:space="preserve"> Stop Motion Studio</w:t>
      </w:r>
      <w:r>
        <w:rPr>
          <w:rFonts w:cs="Arial" w:ascii="Helvetica" w:hAnsi="Helvetica"/>
        </w:rPr>
        <w:t>), indem Sie die Form der Schriftzeichen verändern, ihn in Bewegung versetzen oder etwas anderes bildnerisch hinzufügen.</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STATION 2</w:t>
      </w:r>
    </w:p>
    <w:p>
      <w:pPr>
        <w:pStyle w:val="Normal"/>
        <w:shd w:val="clear" w:color="auto" w:fill="FAE2D5" w:themeFill="accent2" w:themeFillTint="33"/>
        <w:rPr>
          <w:rFonts w:ascii="Helvetica" w:hAnsi="Helvetica"/>
        </w:rPr>
      </w:pPr>
      <w:r>
        <w:rPr>
          <w:rFonts w:cs="Arial" w:ascii="Helvetica" w:hAnsi="Helvetica"/>
          <w:b/>
          <w:bCs/>
        </w:rPr>
        <w:t>MATERIAL</w:t>
      </w:r>
      <w:r>
        <w:rPr>
          <w:rFonts w:cs="Arial" w:ascii="Helvetica" w:hAnsi="Helvetica"/>
        </w:rPr>
        <w:t>: Unterschiedliche Papiere, Stifte, Kohle, (Pastell-)kreiden, Fäden, Schnürre, Knetradiergummi, getrocknete Hülsenfrüchte, kleine Steine, Perlen, Schüttgut, Karten mit Begriffen (dazu Datei „052 Begriffe“).</w:t>
      </w:r>
    </w:p>
    <w:p>
      <w:pPr>
        <w:pStyle w:val="Normal"/>
        <w:shd w:val="clear" w:color="auto" w:fill="FAE2D5" w:themeFill="accent2" w:themeFillTint="33"/>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ÜBUNG 2</w:t>
      </w:r>
      <w:r>
        <w:rPr>
          <w:rFonts w:cs="Arial" w:ascii="Helvetica" w:hAnsi="Helvetica"/>
        </w:rPr>
        <w:t xml:space="preserve">: </w:t>
      </w:r>
      <w:r>
        <w:rPr>
          <w:rFonts w:cs="Arial" w:ascii="Helvetica" w:hAnsi="Helvetica"/>
          <w:lang w:eastAsia="de-DE"/>
        </w:rPr>
        <w:t>Erkunden Sie das vorhandene Material. Schreiben/ legen Sie einen Schriftzug (aus der Sammlung oder einen eigenen Begriff) aus einem gewählten Material.</w:t>
      </w:r>
    </w:p>
    <w:p>
      <w:pPr>
        <w:pStyle w:val="Normal"/>
        <w:shd w:val="clear" w:color="auto" w:fill="FAE2D5" w:themeFill="accent2" w:themeFillTint="33"/>
        <w:rPr>
          <w:rFonts w:ascii="Helvetica" w:hAnsi="Helvetica"/>
        </w:rPr>
      </w:pPr>
      <w:r>
        <w:rPr>
          <w:rFonts w:cs="Arial" w:ascii="Helvetica" w:hAnsi="Helvetica"/>
        </w:rPr>
        <w:t>Verstärken Sie die Bedeutung des Begriffs durch die Gestaltung einer Animation oder stellen Sie einen interessanten Kontrast zwischen Begriff und Visueller Ebene her. Halten Sie die Zustände mit der App Stop Motion Studio fest und exportieren Sie den Clip.</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STATION 3</w:t>
      </w:r>
    </w:p>
    <w:p>
      <w:pPr>
        <w:pStyle w:val="Normal"/>
        <w:shd w:val="clear" w:color="auto" w:fill="FAE2D5" w:themeFill="accent2" w:themeFillTint="33"/>
        <w:rPr>
          <w:rFonts w:ascii="Helvetica" w:hAnsi="Helvetica"/>
        </w:rPr>
      </w:pPr>
      <w:r>
        <w:rPr>
          <w:rFonts w:cs="Arial" w:ascii="Helvetica" w:hAnsi="Helvetica"/>
          <w:b/>
          <w:bCs/>
        </w:rPr>
        <w:t>MATERIAL:</w:t>
      </w:r>
      <w:r>
        <w:rPr>
          <w:rFonts w:cs="Arial" w:ascii="Helvetica" w:hAnsi="Helvetica"/>
        </w:rPr>
        <w:t xml:space="preserve"> Unterschiedliche Papiere, Stifte, Kohle, (Pastell-)Kreiden, Fäden, Schnüre, Knetradiergummi, getrocknete Hülsenfrüchte, kleine Steine, Perlen, Schüttgut</w:t>
      </w:r>
    </w:p>
    <w:p>
      <w:pPr>
        <w:pStyle w:val="Normal"/>
        <w:shd w:val="clear" w:color="auto" w:fill="FAE2D5" w:themeFill="accent2" w:themeFillTint="33"/>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ÜBUNG 3</w:t>
      </w:r>
      <w:r>
        <w:rPr>
          <w:rFonts w:cs="Arial" w:ascii="Helvetica" w:hAnsi="Helvetica"/>
        </w:rPr>
        <w:t xml:space="preserve">: Wie geht es Ihnen? Schreiben Sie ein passendes Wort für sich auf einen Zettel. </w:t>
      </w:r>
    </w:p>
    <w:p>
      <w:pPr>
        <w:pStyle w:val="Normal"/>
        <w:shd w:val="clear" w:color="auto" w:fill="FAE2D5" w:themeFill="accent2" w:themeFillTint="33"/>
        <w:rPr>
          <w:rFonts w:ascii="Helvetica" w:hAnsi="Helvetica"/>
        </w:rPr>
      </w:pPr>
      <w:r>
        <w:rPr>
          <w:rFonts w:cs="Arial" w:ascii="Helvetica" w:hAnsi="Helvetica"/>
        </w:rPr>
        <w:t xml:space="preserve">Verstärken Sie die Bedeutung des Begriffs durch die Gestaltung einer Animation oder stellen Sie einen interessanten Kontrast zwischen Begriff und Visueller Ebene her. Halten Sie die Zustände mit der App </w:t>
      </w:r>
      <w:r>
        <w:rPr>
          <w:rFonts w:cs="Arial" w:ascii="Helvetica" w:hAnsi="Helvetica"/>
          <w:i/>
          <w:iCs/>
        </w:rPr>
        <w:t>Stop Motion Studio</w:t>
      </w:r>
      <w:r>
        <w:rPr>
          <w:rFonts w:cs="Arial" w:ascii="Helvetica" w:hAnsi="Helvetica"/>
        </w:rPr>
        <w:t xml:space="preserve"> fest und exportieren Sie den Clip.</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STATION 4</w:t>
      </w:r>
    </w:p>
    <w:p>
      <w:pPr>
        <w:pStyle w:val="Normal"/>
        <w:shd w:val="clear" w:color="auto" w:fill="FAE2D5" w:themeFill="accent2" w:themeFillTint="33"/>
        <w:rPr>
          <w:rFonts w:ascii="Helvetica" w:hAnsi="Helvetica"/>
        </w:rPr>
      </w:pPr>
      <w:r>
        <w:rPr>
          <w:rFonts w:cs="Arial" w:ascii="Helvetica" w:hAnsi="Helvetica"/>
          <w:b/>
          <w:bCs/>
        </w:rPr>
        <w:t>MATERIAL</w:t>
      </w:r>
      <w:r>
        <w:rPr>
          <w:rFonts w:cs="Arial" w:ascii="Helvetica" w:hAnsi="Helvetica"/>
        </w:rPr>
        <w:t>: Fäden, Schnüre, Knetradiergummi, getrocknete Hülsenfrüchte, kleine Steine, Perlen, Schüttgut, Knete, Spielzeug-Schleim.</w:t>
      </w:r>
    </w:p>
    <w:p>
      <w:pPr>
        <w:pStyle w:val="Normal"/>
        <w:shd w:val="clear" w:color="auto" w:fill="FAE2D5" w:themeFill="accent2" w:themeFillTint="33"/>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ÜBUNG 4</w:t>
      </w:r>
      <w:r>
        <w:rPr>
          <w:rFonts w:cs="Arial" w:ascii="Helvetica" w:hAnsi="Helvetica"/>
        </w:rPr>
        <w:t xml:space="preserve">: Formen Sie aus dem Material ein Motiv. Verwandeln Sie es anschließend in 8-12 Schritten in ein neues Motiv. Halten Sie die Zustände mit der App </w:t>
      </w:r>
      <w:r>
        <w:rPr>
          <w:rFonts w:cs="Arial" w:ascii="Helvetica" w:hAnsi="Helvetica"/>
          <w:i/>
          <w:iCs/>
        </w:rPr>
        <w:t>Stop Motion Studio</w:t>
      </w:r>
      <w:r>
        <w:rPr>
          <w:rFonts w:cs="Arial" w:ascii="Helvetica" w:hAnsi="Helvetica"/>
        </w:rPr>
        <w:t xml:space="preserve"> fest und exportieren Sie den Clip. </w:t>
      </w:r>
    </w:p>
    <w:p>
      <w:pPr>
        <w:pStyle w:val="Normal"/>
        <w:rPr>
          <w:rFonts w:ascii="Helvetica" w:hAnsi="Helvetica" w:eastAsia="Times New Roman" w:cs="Arial"/>
          <w:szCs w:val="24"/>
          <w:lang w:eastAsia="de-DE"/>
        </w:rPr>
      </w:pPr>
      <w:r>
        <w:rPr>
          <w:rFonts w:eastAsia="Times New Roman" w:cs="Arial" w:ascii="Helvetica" w:hAnsi="Helvetica"/>
          <w:szCs w:val="24"/>
          <w:lang w:eastAsia="de-DE"/>
        </w:rPr>
      </w:r>
    </w:p>
    <w:p>
      <w:pPr>
        <w:pStyle w:val="Normal"/>
        <w:rPr>
          <w:rFonts w:ascii="Helvetica" w:hAnsi="Helvetica" w:cs="Arial"/>
        </w:rPr>
      </w:pPr>
      <w:r>
        <w:rPr>
          <w:rFonts w:cs="Arial" w:ascii="Helvetica" w:hAnsi="Helvetica"/>
        </w:rPr>
      </w:r>
    </w:p>
    <w:p>
      <w:pPr>
        <w:pStyle w:val="Normal"/>
        <w:shd w:val="clear" w:color="auto" w:fill="FAE2D5" w:themeFill="accent2" w:themeFillTint="33"/>
        <w:rPr>
          <w:rFonts w:ascii="Helvetica" w:hAnsi="Helvetica"/>
        </w:rPr>
      </w:pPr>
      <w:r>
        <w:rPr>
          <w:rFonts w:cs="Arial" w:ascii="Helvetica" w:hAnsi="Helvetica"/>
          <w:b/>
          <w:bCs/>
        </w:rPr>
        <w:t>STATION 5</w:t>
      </w:r>
    </w:p>
    <w:p>
      <w:pPr>
        <w:pStyle w:val="Normal"/>
        <w:shd w:val="clear" w:color="auto" w:fill="FAE2D5" w:themeFill="accent2" w:themeFillTint="33"/>
        <w:rPr>
          <w:rFonts w:ascii="Helvetica" w:hAnsi="Helvetica"/>
        </w:rPr>
      </w:pPr>
      <w:r>
        <w:rPr>
          <w:rFonts w:cs="Arial" w:ascii="Helvetica" w:hAnsi="Helvetica"/>
          <w:b/>
          <w:bCs/>
        </w:rPr>
        <w:t>MATERIAL</w:t>
      </w:r>
      <w:r>
        <w:rPr>
          <w:rFonts w:cs="Arial" w:ascii="Helvetica" w:hAnsi="Helvetica"/>
        </w:rPr>
        <w:t>: Unterschiedliche Papiere, Stifte, Kohle, (Pastell-)kreiden, dunkle Pappe und Tafelkreide.</w:t>
      </w:r>
    </w:p>
    <w:p>
      <w:pPr>
        <w:pStyle w:val="Normal"/>
        <w:shd w:val="clear" w:color="auto" w:fill="FAE2D5" w:themeFill="accent2" w:themeFillTint="33"/>
        <w:rPr>
          <w:rFonts w:ascii="Helvetica" w:hAnsi="Helvetica" w:eastAsia="Times New Roman" w:cs="Arial"/>
          <w:szCs w:val="24"/>
          <w:lang w:eastAsia="de-DE"/>
        </w:rPr>
      </w:pPr>
      <w:r>
        <w:rPr>
          <w:rFonts w:eastAsia="Times New Roman" w:cs="Arial" w:ascii="Helvetica" w:hAnsi="Helvetica"/>
          <w:szCs w:val="24"/>
          <w:lang w:eastAsia="de-DE"/>
        </w:rPr>
      </w:r>
    </w:p>
    <w:p>
      <w:pPr>
        <w:pStyle w:val="Normal"/>
        <w:shd w:val="clear" w:color="auto" w:fill="FAE2D5" w:themeFill="accent2" w:themeFillTint="33"/>
        <w:rPr>
          <w:rFonts w:ascii="Helvetica" w:hAnsi="Helvetica"/>
        </w:rPr>
      </w:pPr>
      <w:r>
        <w:rPr>
          <w:rFonts w:cs="Arial" w:ascii="Helvetica" w:hAnsi="Helvetica"/>
          <w:b/>
          <w:bCs/>
        </w:rPr>
        <w:t>ÜBUNG 5</w:t>
      </w:r>
      <w:r>
        <w:rPr>
          <w:rFonts w:cs="Arial" w:ascii="Helvetica" w:hAnsi="Helvetica"/>
        </w:rPr>
        <w:t xml:space="preserve">: Wählen Sie einen Bilduntergrund. Zeichnen Sie mit den vorhandenen Materialien ein Motiv. Wandeln Sie die Zeichnung in 8-12 Schritten ab. Halten Sie die Zustände mit </w:t>
      </w:r>
      <w:r>
        <w:rPr>
          <w:rFonts w:cs="Arial" w:ascii="Helvetica" w:hAnsi="Helvetica"/>
          <w:i/>
          <w:iCs/>
        </w:rPr>
        <w:t>Stop Motion Studio</w:t>
      </w:r>
      <w:r>
        <w:rPr>
          <w:rFonts w:cs="Arial" w:ascii="Helvetica" w:hAnsi="Helvetica"/>
        </w:rPr>
        <w:t xml:space="preserve"> fest und exportieren Sie den Clip. </w:t>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p>
      <w:pPr>
        <w:pStyle w:val="Normal"/>
        <w:rPr>
          <w:rFonts w:ascii="Helvetica" w:hAnsi="Helvetica" w:cs="Arial"/>
        </w:rPr>
      </w:pPr>
      <w:r>
        <w:rPr>
          <w:rFonts w:cs="Arial" w:ascii="Helvetica" w:hAnsi="Helvetica"/>
        </w:rPr>
      </w:r>
    </w:p>
    <w:sectPr>
      <w:type w:val="nextPage"/>
      <w:pgSz w:w="11906" w:h="16838"/>
      <w:pgMar w:left="1417" w:right="1417"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Aptos">
    <w:charset w:val="01" w:characterSet="utf-8"/>
    <w:family w:val="roman"/>
    <w:pitch w:val="variable"/>
  </w:font>
  <w:font w:name="Aptos Display">
    <w:charset w:val="01" w:characterSet="utf-8"/>
    <w:family w:val="roman"/>
    <w:pitch w:val="variable"/>
  </w:font>
  <w:font w:name="Calibri">
    <w:charset w:val="01" w:characterSet="utf-8"/>
    <w:family w:val="swiss"/>
    <w:pitch w:val="variable"/>
  </w:font>
  <w:font w:name="Garamond">
    <w:charset w:val="01" w:characterSet="utf-8"/>
    <w:family w:val="roman"/>
    <w:pitch w:val="variable"/>
  </w:font>
  <w:font w:name="Courier">
    <w:altName w:val="Courier New"/>
    <w:charset w:val="01" w:characterSet="utf-8"/>
    <w:family w:val="roman"/>
    <w:pitch w:val="variable"/>
  </w:font>
  <w:font w:name="Times New Roman">
    <w:charset w:val="01" w:characterSet="utf-8"/>
    <w:family w:val="roman"/>
    <w:pitch w:val="variable"/>
  </w:font>
  <w:font w:name="Helvetica">
    <w:altName w:val="Arial"/>
    <w:charset w:val="01" w:characterSet="utf-8"/>
    <w:family w:val="swiss"/>
    <w:pitch w:val="variable"/>
  </w:font>
  <w:font w:name="helvetica">
    <w:altName w:val="Arial"/>
    <w:charset w:val="01" w:characterSet="utf-8"/>
    <w:family w:val="swiss"/>
    <w:pitch w:val="variable"/>
  </w:font>
  <w:font w:name="Calibri">
    <w:altName w:val="sans-serif"/>
    <w:charset w:val="01" w:characterSet="utf-8"/>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sz w:val="20"/>
        <w:szCs w:val="20"/>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2db6"/>
    <w:pPr>
      <w:widowControl/>
      <w:suppressAutoHyphens w:val="true"/>
      <w:bidi w:val="0"/>
      <w:spacing w:lineRule="auto" w:line="259" w:before="0" w:after="0"/>
      <w:jc w:val="start"/>
    </w:pPr>
    <w:rPr>
      <w:rFonts w:ascii="Aptos" w:hAnsi="Aptos" w:eastAsia="Aptos" w:cs=""/>
      <w:color w:val="auto"/>
      <w:kern w:val="0"/>
      <w:sz w:val="24"/>
      <w:szCs w:val="22"/>
      <w:lang w:val="de-DE" w:eastAsia="en-US" w:bidi="ar-SA"/>
      <w14:ligatures w14:val="none"/>
    </w:rPr>
  </w:style>
  <w:style w:type="paragraph" w:styleId="Heading1">
    <w:name w:val="heading 1"/>
    <w:basedOn w:val="Normal"/>
    <w:next w:val="Normal"/>
    <w:link w:val="berschrift1Zchn"/>
    <w:uiPriority w:val="9"/>
    <w:qFormat/>
    <w:rsid w:val="002f57f5"/>
    <w:pPr>
      <w:keepNext w:val="true"/>
      <w:keepLines/>
      <w:spacing w:before="240" w:after="0"/>
      <w:outlineLvl w:val="0"/>
    </w:pPr>
    <w:rPr>
      <w:rFonts w:ascii="Aptos Display" w:hAnsi="Aptos Display" w:eastAsia="" w:cs="" w:asciiTheme="majorHAnsi" w:cstheme="majorBidi" w:eastAsiaTheme="majorEastAsia" w:hAnsiTheme="majorHAnsi"/>
      <w:kern w:val="2"/>
      <w:sz w:val="32"/>
      <w:szCs w:val="32"/>
      <w14:ligatures w14:val="standardContextual"/>
    </w:rPr>
  </w:style>
  <w:style w:type="paragraph" w:styleId="Heading2">
    <w:name w:val="heading 2"/>
    <w:basedOn w:val="Normal"/>
    <w:next w:val="Normal"/>
    <w:link w:val="berschrift2Zchn"/>
    <w:uiPriority w:val="9"/>
    <w:unhideWhenUsed/>
    <w:qFormat/>
    <w:rsid w:val="002f57f5"/>
    <w:pPr>
      <w:keepNext w:val="true"/>
      <w:keepLines/>
      <w:spacing w:before="40" w:after="0"/>
      <w:outlineLvl w:val="1"/>
    </w:pPr>
    <w:rPr>
      <w:rFonts w:ascii="Aptos Display" w:hAnsi="Aptos Display" w:eastAsia="" w:cs="" w:asciiTheme="majorHAnsi" w:cstheme="majorBidi" w:eastAsiaTheme="majorEastAsia" w:hAnsiTheme="majorHAnsi"/>
      <w:color w:themeColor="text1" w:val="000000"/>
      <w:kern w:val="2"/>
      <w:sz w:val="26"/>
      <w:szCs w:val="26"/>
      <w14:ligatures w14:val="standardContextual"/>
    </w:rPr>
  </w:style>
  <w:style w:type="paragraph" w:styleId="Heading3">
    <w:name w:val="heading 3"/>
    <w:basedOn w:val="Normal"/>
    <w:next w:val="Normal"/>
    <w:link w:val="berschrift3Zchn"/>
    <w:uiPriority w:val="9"/>
    <w:unhideWhenUsed/>
    <w:qFormat/>
    <w:rsid w:val="009b2db6"/>
    <w:pPr>
      <w:keepNext w:val="true"/>
      <w:keepLines/>
      <w:spacing w:before="40" w:after="0"/>
      <w:outlineLvl w:val="2"/>
    </w:pPr>
    <w:rPr>
      <w:rFonts w:ascii="Aptos Display" w:hAnsi="Aptos Display" w:eastAsia="" w:cs="" w:asciiTheme="majorHAnsi" w:cstheme="majorBidi" w:eastAsiaTheme="majorEastAsia" w:hAnsiTheme="majorHAnsi"/>
      <w:color w:themeColor="text1" w:val="000000"/>
      <w:szCs w:val="24"/>
    </w:rPr>
  </w:style>
  <w:style w:type="paragraph" w:styleId="Heading4">
    <w:name w:val="heading 4"/>
    <w:basedOn w:val="Normal"/>
    <w:next w:val="Normal"/>
    <w:link w:val="berschrift4Zchn"/>
    <w:uiPriority w:val="9"/>
    <w:semiHidden/>
    <w:unhideWhenUsed/>
    <w:qFormat/>
    <w:rsid w:val="00b46400"/>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berschrift5Zchn"/>
    <w:uiPriority w:val="9"/>
    <w:semiHidden/>
    <w:unhideWhenUsed/>
    <w:qFormat/>
    <w:rsid w:val="00b46400"/>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berschrift6Zchn"/>
    <w:uiPriority w:val="9"/>
    <w:semiHidden/>
    <w:unhideWhenUsed/>
    <w:qFormat/>
    <w:rsid w:val="00b46400"/>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berschrift7Zchn"/>
    <w:uiPriority w:val="9"/>
    <w:semiHidden/>
    <w:unhideWhenUsed/>
    <w:qFormat/>
    <w:rsid w:val="00b46400"/>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berschrift8Zchn"/>
    <w:uiPriority w:val="9"/>
    <w:semiHidden/>
    <w:unhideWhenUsed/>
    <w:qFormat/>
    <w:rsid w:val="00b46400"/>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berschrift9Zchn"/>
    <w:uiPriority w:val="9"/>
    <w:semiHidden/>
    <w:unhideWhenUsed/>
    <w:qFormat/>
    <w:rsid w:val="00b46400"/>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uiPriority w:val="9"/>
    <w:qFormat/>
    <w:rsid w:val="002f57f5"/>
    <w:rPr>
      <w:rFonts w:ascii="Aptos Display" w:hAnsi="Aptos Display" w:eastAsia="" w:cs="" w:asciiTheme="majorHAnsi" w:cstheme="majorBidi" w:eastAsiaTheme="majorEastAsia" w:hAnsiTheme="majorHAnsi"/>
      <w:sz w:val="32"/>
      <w:szCs w:val="32"/>
    </w:rPr>
  </w:style>
  <w:style w:type="character" w:styleId="berschrift2Zchn" w:customStyle="1">
    <w:name w:val="Überschrift 2 Zchn"/>
    <w:basedOn w:val="DefaultParagraphFont"/>
    <w:uiPriority w:val="9"/>
    <w:qFormat/>
    <w:rsid w:val="002f57f5"/>
    <w:rPr>
      <w:rFonts w:ascii="Aptos Display" w:hAnsi="Aptos Display" w:eastAsia="" w:cs="" w:asciiTheme="majorHAnsi" w:cstheme="majorBidi" w:eastAsiaTheme="majorEastAsia" w:hAnsiTheme="majorHAnsi"/>
      <w:color w:themeColor="text1" w:val="000000"/>
      <w:sz w:val="26"/>
      <w:szCs w:val="26"/>
    </w:rPr>
  </w:style>
  <w:style w:type="character" w:styleId="ZitatZchn" w:customStyle="1">
    <w:name w:val="Zitat Zchn"/>
    <w:basedOn w:val="DefaultParagraphFont"/>
    <w:link w:val="Quote"/>
    <w:uiPriority w:val="29"/>
    <w:qFormat/>
    <w:rsid w:val="003c7a54"/>
    <w:rPr>
      <w:iCs/>
      <w:color w:themeColor="text1" w:themeTint="bf" w:val="404040"/>
      <w:sz w:val="20"/>
    </w:rPr>
  </w:style>
  <w:style w:type="character" w:styleId="SubtleEmphasis">
    <w:name w:val="Subtle Emphasis"/>
    <w:basedOn w:val="DefaultParagraphFont"/>
    <w:uiPriority w:val="19"/>
    <w:qFormat/>
    <w:rsid w:val="003c7a54"/>
    <w:rPr>
      <w:rFonts w:ascii="Calibri" w:hAnsi="Calibri" w:eastAsia="Calibri" w:cs="Calibri"/>
      <w:i w:val="false"/>
      <w:iCs/>
      <w:color w:themeColor="text1" w:val="000000"/>
      <w:sz w:val="20"/>
    </w:rPr>
  </w:style>
  <w:style w:type="character" w:styleId="berschrift3Zchn" w:customStyle="1">
    <w:name w:val="Überschrift 3 Zchn"/>
    <w:basedOn w:val="DefaultParagraphFont"/>
    <w:uiPriority w:val="9"/>
    <w:qFormat/>
    <w:rsid w:val="009b2db6"/>
    <w:rPr>
      <w:rFonts w:ascii="Aptos Display" w:hAnsi="Aptos Display" w:eastAsia="" w:cs="" w:asciiTheme="majorHAnsi" w:cstheme="majorBidi" w:eastAsiaTheme="majorEastAsia" w:hAnsiTheme="majorHAnsi"/>
      <w:color w:themeColor="text1" w:val="000000"/>
      <w:sz w:val="24"/>
      <w:szCs w:val="24"/>
    </w:rPr>
  </w:style>
  <w:style w:type="character" w:styleId="StandardIIZchn" w:customStyle="1">
    <w:name w:val="Standard II Zchn"/>
    <w:basedOn w:val="DefaultParagraphFont"/>
    <w:link w:val="StandardII"/>
    <w:qFormat/>
    <w:rsid w:val="006b6367"/>
    <w:rPr>
      <w:rFonts w:ascii="Garamond" w:hAnsi="Garamond" w:eastAsia="Times New Roman" w:cs="Calibri"/>
      <w:sz w:val="24"/>
      <w:szCs w:val="24"/>
      <w:lang w:eastAsia="de-DE"/>
    </w:rPr>
  </w:style>
  <w:style w:type="character" w:styleId="berschrift4Zchn" w:customStyle="1">
    <w:name w:val="Überschrift 4 Zchn"/>
    <w:basedOn w:val="DefaultParagraphFont"/>
    <w:uiPriority w:val="9"/>
    <w:semiHidden/>
    <w:qFormat/>
    <w:rsid w:val="00b46400"/>
    <w:rPr>
      <w:rFonts w:eastAsia="" w:cs="" w:cstheme="majorBidi" w:eastAsiaTheme="majorEastAsia"/>
      <w:i/>
      <w:iCs/>
      <w:color w:themeColor="accent1" w:themeShade="bf" w:val="0F4761"/>
      <w:kern w:val="0"/>
      <w:sz w:val="24"/>
      <w14:ligatures w14:val="none"/>
    </w:rPr>
  </w:style>
  <w:style w:type="character" w:styleId="berschrift5Zchn" w:customStyle="1">
    <w:name w:val="Überschrift 5 Zchn"/>
    <w:basedOn w:val="DefaultParagraphFont"/>
    <w:uiPriority w:val="9"/>
    <w:semiHidden/>
    <w:qFormat/>
    <w:rsid w:val="00b46400"/>
    <w:rPr>
      <w:rFonts w:eastAsia="" w:cs="" w:cstheme="majorBidi" w:eastAsiaTheme="majorEastAsia"/>
      <w:color w:themeColor="accent1" w:themeShade="bf" w:val="0F4761"/>
      <w:kern w:val="0"/>
      <w:sz w:val="24"/>
      <w14:ligatures w14:val="none"/>
    </w:rPr>
  </w:style>
  <w:style w:type="character" w:styleId="berschrift6Zchn" w:customStyle="1">
    <w:name w:val="Überschrift 6 Zchn"/>
    <w:basedOn w:val="DefaultParagraphFont"/>
    <w:uiPriority w:val="9"/>
    <w:semiHidden/>
    <w:qFormat/>
    <w:rsid w:val="00b46400"/>
    <w:rPr>
      <w:rFonts w:eastAsia="" w:cs="" w:cstheme="majorBidi" w:eastAsiaTheme="majorEastAsia"/>
      <w:i/>
      <w:iCs/>
      <w:color w:themeColor="text1" w:themeTint="a6" w:val="595959"/>
      <w:kern w:val="0"/>
      <w:sz w:val="24"/>
      <w14:ligatures w14:val="none"/>
    </w:rPr>
  </w:style>
  <w:style w:type="character" w:styleId="berschrift7Zchn" w:customStyle="1">
    <w:name w:val="Überschrift 7 Zchn"/>
    <w:basedOn w:val="DefaultParagraphFont"/>
    <w:uiPriority w:val="9"/>
    <w:semiHidden/>
    <w:qFormat/>
    <w:rsid w:val="00b46400"/>
    <w:rPr>
      <w:rFonts w:eastAsia="" w:cs="" w:cstheme="majorBidi" w:eastAsiaTheme="majorEastAsia"/>
      <w:color w:themeColor="text1" w:themeTint="a6" w:val="595959"/>
      <w:kern w:val="0"/>
      <w:sz w:val="24"/>
      <w14:ligatures w14:val="none"/>
    </w:rPr>
  </w:style>
  <w:style w:type="character" w:styleId="berschrift8Zchn" w:customStyle="1">
    <w:name w:val="Überschrift 8 Zchn"/>
    <w:basedOn w:val="DefaultParagraphFont"/>
    <w:uiPriority w:val="9"/>
    <w:semiHidden/>
    <w:qFormat/>
    <w:rsid w:val="00b46400"/>
    <w:rPr>
      <w:rFonts w:eastAsia="" w:cs="" w:cstheme="majorBidi" w:eastAsiaTheme="majorEastAsia"/>
      <w:i/>
      <w:iCs/>
      <w:color w:themeColor="text1" w:themeTint="d8" w:val="272727"/>
      <w:kern w:val="0"/>
      <w:sz w:val="24"/>
      <w14:ligatures w14:val="none"/>
    </w:rPr>
  </w:style>
  <w:style w:type="character" w:styleId="berschrift9Zchn" w:customStyle="1">
    <w:name w:val="Überschrift 9 Zchn"/>
    <w:basedOn w:val="DefaultParagraphFont"/>
    <w:uiPriority w:val="9"/>
    <w:semiHidden/>
    <w:qFormat/>
    <w:rsid w:val="00b46400"/>
    <w:rPr>
      <w:rFonts w:eastAsia="" w:cs="" w:cstheme="majorBidi" w:eastAsiaTheme="majorEastAsia"/>
      <w:color w:themeColor="text1" w:themeTint="d8" w:val="272727"/>
      <w:kern w:val="0"/>
      <w:sz w:val="24"/>
      <w14:ligatures w14:val="none"/>
    </w:rPr>
  </w:style>
  <w:style w:type="character" w:styleId="TitelZchn" w:customStyle="1">
    <w:name w:val="Titel Zchn"/>
    <w:basedOn w:val="DefaultParagraphFont"/>
    <w:uiPriority w:val="10"/>
    <w:qFormat/>
    <w:rsid w:val="00b46400"/>
    <w:rPr>
      <w:rFonts w:ascii="Aptos Display" w:hAnsi="Aptos Display" w:eastAsia="" w:cs="" w:asciiTheme="majorHAnsi" w:cstheme="majorBidi" w:eastAsiaTheme="majorEastAsia" w:hAnsiTheme="majorHAnsi"/>
      <w:spacing w:val="-10"/>
      <w:kern w:val="2"/>
      <w:sz w:val="56"/>
      <w:szCs w:val="56"/>
      <w14:ligatures w14:val="none"/>
    </w:rPr>
  </w:style>
  <w:style w:type="character" w:styleId="UntertitelZchn" w:customStyle="1">
    <w:name w:val="Untertitel Zchn"/>
    <w:basedOn w:val="DefaultParagraphFont"/>
    <w:uiPriority w:val="11"/>
    <w:qFormat/>
    <w:rsid w:val="00b46400"/>
    <w:rPr>
      <w:rFonts w:eastAsia="" w:cs="" w:cstheme="majorBidi" w:eastAsiaTheme="majorEastAsia"/>
      <w:color w:themeColor="text1" w:themeTint="a6" w:val="595959"/>
      <w:spacing w:val="15"/>
      <w:kern w:val="0"/>
      <w:sz w:val="28"/>
      <w:szCs w:val="28"/>
      <w14:ligatures w14:val="none"/>
    </w:rPr>
  </w:style>
  <w:style w:type="character" w:styleId="IntenseEmphasis">
    <w:name w:val="Intense Emphasis"/>
    <w:basedOn w:val="DefaultParagraphFont"/>
    <w:uiPriority w:val="21"/>
    <w:qFormat/>
    <w:rsid w:val="00b46400"/>
    <w:rPr>
      <w:i/>
      <w:iCs/>
      <w:color w:themeColor="accent1" w:themeShade="bf" w:val="0F4761"/>
    </w:rPr>
  </w:style>
  <w:style w:type="character" w:styleId="IntensivesZitatZchn" w:customStyle="1">
    <w:name w:val="Intensives Zitat Zchn"/>
    <w:basedOn w:val="DefaultParagraphFont"/>
    <w:link w:val="IntenseQuote"/>
    <w:uiPriority w:val="30"/>
    <w:qFormat/>
    <w:rsid w:val="00b46400"/>
    <w:rPr>
      <w:i/>
      <w:iCs/>
      <w:color w:themeColor="accent1" w:themeShade="bf" w:val="0F4761"/>
      <w:kern w:val="0"/>
      <w:sz w:val="24"/>
      <w14:ligatures w14:val="none"/>
    </w:rPr>
  </w:style>
  <w:style w:type="character" w:styleId="IntenseReference">
    <w:name w:val="Intense Reference"/>
    <w:basedOn w:val="DefaultParagraphFont"/>
    <w:uiPriority w:val="32"/>
    <w:qFormat/>
    <w:rsid w:val="00b46400"/>
    <w:rPr>
      <w:b/>
      <w:bCs/>
      <w:smallCaps/>
      <w:color w:themeColor="accent1" w:themeShade="bf" w:val="0F4761"/>
      <w:spacing w:val="5"/>
    </w:rPr>
  </w:style>
  <w:style w:type="character" w:styleId="Strong">
    <w:name w:val="Strong"/>
    <w:basedOn w:val="DefaultParagraphFont"/>
    <w:uiPriority w:val="22"/>
    <w:qFormat/>
    <w:rsid w:val="00cb03bd"/>
    <w:rPr>
      <w:b/>
      <w:bCs/>
    </w:rPr>
  </w:style>
  <w:style w:type="character" w:styleId="Emphasis">
    <w:name w:val="Emphasis"/>
    <w:basedOn w:val="DefaultParagraphFont"/>
    <w:uiPriority w:val="20"/>
    <w:qFormat/>
    <w:rsid w:val="00c870ec"/>
    <w:rPr>
      <w:i/>
      <w:iCs/>
    </w:rPr>
  </w:style>
  <w:style w:type="character" w:styleId="apple-converted-space" w:customStyle="1">
    <w:name w:val="apple-converted-space"/>
    <w:basedOn w:val="DefaultParagraphFont"/>
    <w:qFormat/>
    <w:rsid w:val="00c870ec"/>
    <w:rPr/>
  </w:style>
  <w:style w:type="character" w:styleId="Hyperlink">
    <w:name w:val="Hyperlink"/>
    <w:basedOn w:val="DefaultParagraphFont"/>
    <w:uiPriority w:val="99"/>
    <w:unhideWhenUsed/>
    <w:rsid w:val="002a2f35"/>
    <w:rPr>
      <w:color w:themeColor="hyperlink" w:val="467886"/>
      <w:u w:val="single"/>
    </w:rPr>
  </w:style>
  <w:style w:type="character" w:styleId="UnresolvedMention">
    <w:name w:val="Unresolved Mention"/>
    <w:basedOn w:val="DefaultParagraphFont"/>
    <w:uiPriority w:val="99"/>
    <w:semiHidden/>
    <w:unhideWhenUsed/>
    <w:qFormat/>
    <w:rsid w:val="002a2f35"/>
    <w:rPr>
      <w:color w:val="605E5C"/>
      <w:shd w:fill="E1DFDD" w:val="clear"/>
    </w:rPr>
  </w:style>
  <w:style w:type="character" w:styleId="CommentReference">
    <w:name w:val="annotation reference"/>
    <w:basedOn w:val="DefaultParagraphFont"/>
    <w:uiPriority w:val="99"/>
    <w:semiHidden/>
    <w:unhideWhenUsed/>
    <w:qFormat/>
    <w:rsid w:val="00022720"/>
    <w:rPr>
      <w:sz w:val="16"/>
      <w:szCs w:val="16"/>
    </w:rPr>
  </w:style>
  <w:style w:type="character" w:styleId="KommentartextZchn" w:customStyle="1">
    <w:name w:val="Kommentartext Zchn"/>
    <w:basedOn w:val="DefaultParagraphFont"/>
    <w:uiPriority w:val="99"/>
    <w:semiHidden/>
    <w:qFormat/>
    <w:rsid w:val="00022720"/>
    <w:rPr>
      <w:kern w:val="0"/>
      <w:sz w:val="20"/>
      <w:szCs w:val="20"/>
      <w14:ligatures w14:val="none"/>
    </w:rPr>
  </w:style>
  <w:style w:type="character" w:styleId="KommentarthemaZchn" w:customStyle="1">
    <w:name w:val="Kommentarthema Zchn"/>
    <w:basedOn w:val="KommentartextZchn"/>
    <w:link w:val="annotationsubject"/>
    <w:uiPriority w:val="99"/>
    <w:semiHidden/>
    <w:qFormat/>
    <w:rsid w:val="00022720"/>
    <w:rPr>
      <w:b/>
      <w:bCs/>
      <w:kern w:val="0"/>
      <w:sz w:val="20"/>
      <w:szCs w:val="20"/>
      <w14:ligatures w14:val="none"/>
    </w:rPr>
  </w:style>
  <w:style w:type="character" w:styleId="BookTitle">
    <w:name w:val="Book Title"/>
    <w:basedOn w:val="DefaultParagraphFont"/>
    <w:qFormat/>
    <w:rPr>
      <w:b/>
      <w:bCs/>
      <w:smallCaps/>
      <w:spacing w:val="5"/>
    </w:rPr>
  </w:style>
  <w:style w:type="character" w:styleId="SubtleReference">
    <w:name w:val="Subtle Reference"/>
    <w:basedOn w:val="DefaultParagraphFont"/>
    <w:qFormat/>
    <w:rPr>
      <w:smallCaps/>
      <w:color w:themeColor="accent2" w:val="C0504D"/>
      <w:u w:val="single"/>
    </w:rPr>
  </w:style>
  <w:style w:type="character" w:styleId="MakrotextZchn">
    <w:name w:val="Makrotext Zchn"/>
    <w:basedOn w:val="DefaultParagraphFont"/>
    <w:qFormat/>
    <w:rPr>
      <w:rFonts w:ascii="Courier" w:hAnsi="Courier"/>
      <w:sz w:val="20"/>
      <w:szCs w:val="20"/>
    </w:rPr>
  </w:style>
  <w:style w:type="character" w:styleId="Textkrper3Zchn">
    <w:name w:val="Textkörper 3 Zchn"/>
    <w:basedOn w:val="DefaultParagraphFont"/>
    <w:qFormat/>
    <w:rPr>
      <w:sz w:val="16"/>
      <w:szCs w:val="16"/>
    </w:rPr>
  </w:style>
  <w:style w:type="character" w:styleId="Textkrper2Zchn">
    <w:name w:val="Textkörper 2 Zchn"/>
    <w:basedOn w:val="DefaultParagraphFont"/>
    <w:qFormat/>
    <w:rPr/>
  </w:style>
  <w:style w:type="character" w:styleId="TextkrperZchn">
    <w:name w:val="Textkörper Zchn"/>
    <w:basedOn w:val="DefaultParagraphFont"/>
    <w:qFormat/>
    <w:rPr/>
  </w:style>
  <w:style w:type="character" w:styleId="FuzeileZchn">
    <w:name w:val="Fußzeile Zchn"/>
    <w:basedOn w:val="DefaultParagraphFont"/>
    <w:qFormat/>
    <w:rPr/>
  </w:style>
  <w:style w:type="character" w:styleId="KopfzeileZchn">
    <w:name w:val="Kopfzeile Zchn"/>
    <w:basedOn w:val="DefaultParagraphFont"/>
    <w:qFormat/>
    <w:rPr/>
  </w:style>
  <w:style w:type="character" w:styleId="Funotenzeichen">
    <w:name w:val="Fußnotenzeichen"/>
    <w:qFormat/>
    <w:rPr/>
  </w:style>
  <w:style w:type="character" w:styleId="Endnotenzeichen">
    <w:name w:val="Endnotenzeichen"/>
    <w:qFormat/>
    <w:rPr/>
  </w:style>
  <w:style w:type="character" w:styleId="FollowedHyperlink">
    <w:name w:val="FollowedHyperlink"/>
    <w:rPr>
      <w:color w:val="800000"/>
      <w:u w:val="single"/>
    </w:rPr>
  </w:style>
  <w:style w:type="character" w:styleId="LineNumber">
    <w:name w:val="line number"/>
    <w:rPr/>
  </w:style>
  <w:style w:type="character" w:styleId="whitespace-nowrap">
    <w:name w:val="whitespace-nowrap"/>
    <w:basedOn w:val="DefaultParagraphFont"/>
    <w:qFormat/>
    <w:rPr/>
  </w:style>
  <w:style w:type="paragraph" w:styleId="berschrift">
    <w:name w:val="Überschrift"/>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Verzeichnis">
    <w:name w:val="Verzeichnis"/>
    <w:basedOn w:val="Normal"/>
    <w:qFormat/>
    <w:pPr>
      <w:suppressLineNumbers/>
    </w:pPr>
    <w:rPr>
      <w:rFonts w:cs="Noto Sans"/>
    </w:rPr>
  </w:style>
  <w:style w:type="paragraph" w:styleId="berschriftuser">
    <w:name w:val="Überschrift (user)"/>
    <w:basedOn w:val="Normal"/>
    <w:next w:val="BodyText"/>
    <w:qFormat/>
    <w:pPr>
      <w:keepNext w:val="true"/>
      <w:spacing w:before="240" w:after="120"/>
    </w:pPr>
    <w:rPr>
      <w:rFonts w:ascii="Carlito" w:hAnsi="Carlito" w:eastAsia="Noto Sans SC Regular" w:cs="Noto Sans"/>
      <w:sz w:val="28"/>
      <w:szCs w:val="28"/>
    </w:rPr>
  </w:style>
  <w:style w:type="paragraph" w:styleId="Verzeichnisuser">
    <w:name w:val="Verzeichnis (user)"/>
    <w:basedOn w:val="Normal"/>
    <w:qFormat/>
    <w:pPr>
      <w:suppressLineNumbers/>
    </w:pPr>
    <w:rPr>
      <w:rFonts w:cs="Noto Sans"/>
    </w:rPr>
  </w:style>
  <w:style w:type="paragraph" w:styleId="Quote">
    <w:name w:val="Quote"/>
    <w:basedOn w:val="Normal"/>
    <w:next w:val="Normal"/>
    <w:link w:val="ZitatZchn"/>
    <w:uiPriority w:val="29"/>
    <w:qFormat/>
    <w:rsid w:val="003c7a54"/>
    <w:pPr>
      <w:spacing w:before="200" w:after="0"/>
      <w:ind w:end="864"/>
    </w:pPr>
    <w:rPr>
      <w:iCs/>
      <w:color w:themeColor="text1" w:themeTint="bf" w:val="404040"/>
      <w:sz w:val="20"/>
    </w:rPr>
  </w:style>
  <w:style w:type="paragraph" w:styleId="StandardII" w:customStyle="1">
    <w:name w:val="Standard II"/>
    <w:basedOn w:val="NormalWeb"/>
    <w:link w:val="StandardIIZchn"/>
    <w:qFormat/>
    <w:rsid w:val="006b6367"/>
    <w:pPr>
      <w:spacing w:lineRule="auto" w:line="240"/>
    </w:pPr>
    <w:rPr>
      <w:rFonts w:ascii="Garamond" w:hAnsi="Garamond" w:eastAsia="Times New Roman" w:cs="Calibri"/>
      <w:lang w:eastAsia="de-DE"/>
    </w:rPr>
  </w:style>
  <w:style w:type="paragraph" w:styleId="NormalWeb">
    <w:name w:val="Normal (Web)"/>
    <w:basedOn w:val="Normal"/>
    <w:uiPriority w:val="99"/>
    <w:semiHidden/>
    <w:unhideWhenUsed/>
    <w:qFormat/>
    <w:rsid w:val="006b6367"/>
    <w:pPr/>
    <w:rPr>
      <w:rFonts w:ascii="Times New Roman" w:hAnsi="Times New Roman" w:cs="Times New Roman"/>
      <w:szCs w:val="24"/>
    </w:rPr>
  </w:style>
  <w:style w:type="paragraph" w:styleId="Title">
    <w:name w:val="Title"/>
    <w:basedOn w:val="Normal"/>
    <w:next w:val="Normal"/>
    <w:link w:val="TitelZchn"/>
    <w:uiPriority w:val="10"/>
    <w:qFormat/>
    <w:rsid w:val="00b46400"/>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UntertitelZchn"/>
    <w:uiPriority w:val="11"/>
    <w:qFormat/>
    <w:rsid w:val="00b46400"/>
    <w:pPr>
      <w:spacing w:before="0" w:after="160"/>
    </w:pPr>
    <w:rPr>
      <w:rFonts w:eastAsia="" w:cs="" w:cstheme="majorBidi" w:eastAsiaTheme="majorEastAsia"/>
      <w:color w:themeColor="text1" w:themeTint="a6" w:val="595959"/>
      <w:spacing w:val="15"/>
      <w:sz w:val="28"/>
      <w:szCs w:val="28"/>
    </w:rPr>
  </w:style>
  <w:style w:type="paragraph" w:styleId="ListParagraph">
    <w:name w:val="List Paragraph"/>
    <w:basedOn w:val="Normal"/>
    <w:uiPriority w:val="34"/>
    <w:qFormat/>
    <w:rsid w:val="00b46400"/>
    <w:pPr>
      <w:spacing w:before="0" w:after="0"/>
      <w:ind w:start="720"/>
      <w:contextualSpacing/>
    </w:pPr>
    <w:rPr/>
  </w:style>
  <w:style w:type="paragraph" w:styleId="IntenseQuote">
    <w:name w:val="Intense Quote"/>
    <w:basedOn w:val="Normal"/>
    <w:next w:val="Normal"/>
    <w:link w:val="IntensivesZitatZchn"/>
    <w:uiPriority w:val="30"/>
    <w:qFormat/>
    <w:rsid w:val="00b46400"/>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CommentText">
    <w:name w:val="annotation text"/>
    <w:basedOn w:val="Normal"/>
    <w:link w:val="KommentartextZchn"/>
    <w:uiPriority w:val="99"/>
    <w:semiHidden/>
    <w:unhideWhenUsed/>
    <w:rsid w:val="00022720"/>
    <w:pPr>
      <w:spacing w:lineRule="auto" w:line="240"/>
    </w:pPr>
    <w:rPr>
      <w:sz w:val="20"/>
      <w:szCs w:val="20"/>
    </w:rPr>
  </w:style>
  <w:style w:type="paragraph" w:styleId="annotationsubject">
    <w:name w:val="annotation subject"/>
    <w:basedOn w:val="CommentText"/>
    <w:next w:val="CommentText"/>
    <w:link w:val="KommentarthemaZchn"/>
    <w:uiPriority w:val="99"/>
    <w:semiHidden/>
    <w:unhideWhenUsed/>
    <w:qFormat/>
    <w:rsid w:val="00022720"/>
    <w:pPr/>
    <w:rPr>
      <w:b/>
      <w:bCs/>
    </w:rPr>
  </w:style>
  <w:style w:type="paragraph" w:styleId="Revision">
    <w:name w:val="Revision"/>
    <w:uiPriority w:val="99"/>
    <w:semiHidden/>
    <w:qFormat/>
    <w:rsid w:val="00022720"/>
    <w:pPr>
      <w:widowControl/>
      <w:suppressAutoHyphens w:val="true"/>
      <w:bidi w:val="0"/>
      <w:spacing w:lineRule="auto" w:line="240" w:before="0" w:after="0"/>
      <w:jc w:val="start"/>
    </w:pPr>
    <w:rPr>
      <w:rFonts w:ascii="Aptos" w:hAnsi="Aptos" w:eastAsia="Aptos" w:cs=""/>
      <w:color w:val="auto"/>
      <w:kern w:val="0"/>
      <w:sz w:val="24"/>
      <w:szCs w:val="22"/>
      <w:lang w:val="de-DE" w:eastAsia="en-US" w:bidi="ar-SA"/>
      <w14:ligatures w14:val="none"/>
    </w:rPr>
  </w:style>
  <w:style w:type="paragraph" w:styleId="IndexHeading">
    <w:name w:val="index heading"/>
    <w:basedOn w:val="berschrift"/>
    <w:pPr>
      <w:suppressLineNumbers/>
      <w:ind w:hanging="0" w:start="0"/>
    </w:pPr>
    <w:rPr>
      <w:b/>
      <w:bCs/>
      <w:sz w:val="32"/>
      <w:szCs w:val="32"/>
    </w:rPr>
  </w:style>
  <w:style w:type="paragraph" w:styleId="TOCHeading">
    <w:name w:val="TOC Heading"/>
    <w:basedOn w:val="Heading1"/>
    <w:next w:val="Normal"/>
    <w:qFormat/>
    <w:pPr>
      <w:outlineLvl w:val="9"/>
    </w:pPr>
    <w:rPr/>
  </w:style>
  <w:style w:type="paragraph" w:styleId="MacroText">
    <w:name w:val="macro"/>
    <w:qFormat/>
    <w:pPr>
      <w:widowControl/>
      <w:tabs>
        <w:tab w:val="clear" w:pos="708"/>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Aptos" w:cs="" w:cstheme="minorBidi" w:eastAsiaTheme="minorHAnsi"/>
      <w:color w:val="auto"/>
      <w:kern w:val="2"/>
      <w:sz w:val="20"/>
      <w:szCs w:val="20"/>
      <w:lang w:val="de-DE" w:eastAsia="en-US" w:bidi="ar-SA"/>
      <w14:ligatures w14:val="standardContextual"/>
    </w:rPr>
  </w:style>
  <w:style w:type="paragraph" w:styleId="ListContinue3">
    <w:name w:val="List Continue 3"/>
    <w:basedOn w:val="Normal"/>
    <w:pPr>
      <w:spacing w:before="0" w:after="120"/>
      <w:ind w:start="1080"/>
      <w:contextualSpacing/>
    </w:pPr>
    <w:rPr/>
  </w:style>
  <w:style w:type="paragraph" w:styleId="ListContinue2">
    <w:name w:val="List Continue 2"/>
    <w:basedOn w:val="Normal"/>
    <w:pPr>
      <w:spacing w:before="0" w:after="120"/>
      <w:ind w:start="720"/>
      <w:contextualSpacing/>
    </w:pPr>
    <w:rPr/>
  </w:style>
  <w:style w:type="paragraph" w:styleId="ListContinue">
    <w:name w:val="List Continue"/>
    <w:basedOn w:val="Normal"/>
    <w:pPr>
      <w:spacing w:before="0" w:after="120"/>
      <w:ind w:start="360"/>
      <w:contextualSpacing/>
    </w:pPr>
    <w:rPr/>
  </w:style>
  <w:style w:type="paragraph" w:styleId="ListNumber3">
    <w:name w:val="List Number 3"/>
    <w:basedOn w:val="Normal"/>
    <w:pPr>
      <w:numPr>
        <w:ilvl w:val="0"/>
        <w:numId w:val="6"/>
      </w:numPr>
      <w:spacing w:before="0" w:after="200"/>
      <w:contextualSpacing/>
    </w:pPr>
    <w:rPr/>
  </w:style>
  <w:style w:type="paragraph" w:styleId="ListNumber2">
    <w:name w:val="List Number 2"/>
    <w:basedOn w:val="Normal"/>
    <w:pPr>
      <w:numPr>
        <w:ilvl w:val="0"/>
        <w:numId w:val="5"/>
      </w:numPr>
      <w:spacing w:before="0" w:after="200"/>
      <w:contextualSpacing/>
    </w:pPr>
    <w:rPr/>
  </w:style>
  <w:style w:type="paragraph" w:styleId="ListNumber">
    <w:name w:val="List Number"/>
    <w:basedOn w:val="Normal"/>
    <w:pPr>
      <w:numPr>
        <w:ilvl w:val="0"/>
        <w:numId w:val="4"/>
      </w:numPr>
      <w:spacing w:before="0" w:after="200"/>
      <w:contextualSpacing/>
    </w:pPr>
    <w:rPr/>
  </w:style>
  <w:style w:type="paragraph" w:styleId="ListBullet3">
    <w:name w:val="List Bullet 3"/>
    <w:basedOn w:val="Normal"/>
    <w:pPr>
      <w:numPr>
        <w:ilvl w:val="0"/>
        <w:numId w:val="3"/>
      </w:numPr>
      <w:spacing w:before="0" w:after="200"/>
      <w:contextualSpacing/>
    </w:pPr>
    <w:rPr/>
  </w:style>
  <w:style w:type="paragraph" w:styleId="ListBullet2">
    <w:name w:val="List Bullet 2"/>
    <w:basedOn w:val="Normal"/>
    <w:pPr>
      <w:numPr>
        <w:ilvl w:val="0"/>
        <w:numId w:val="2"/>
      </w:numPr>
      <w:spacing w:before="0" w:after="200"/>
      <w:contextualSpacing/>
    </w:pPr>
    <w:rPr/>
  </w:style>
  <w:style w:type="paragraph" w:styleId="ListBullet">
    <w:name w:val="List Bullet"/>
    <w:basedOn w:val="Normal"/>
    <w:pPr>
      <w:numPr>
        <w:ilvl w:val="0"/>
        <w:numId w:val="1"/>
      </w:numPr>
      <w:spacing w:before="0" w:after="200"/>
      <w:contextualSpacing/>
    </w:pPr>
    <w:rPr/>
  </w:style>
  <w:style w:type="paragraph" w:styleId="List3">
    <w:name w:val="List 3"/>
    <w:basedOn w:val="Normal"/>
    <w:qFormat/>
    <w:pPr>
      <w:spacing w:before="0" w:after="200"/>
      <w:ind w:hanging="360" w:start="1080"/>
      <w:contextualSpacing/>
    </w:pPr>
    <w:rPr/>
  </w:style>
  <w:style w:type="paragraph" w:styleId="List2">
    <w:name w:val="List 2"/>
    <w:basedOn w:val="Normal"/>
    <w:qFormat/>
    <w:pPr>
      <w:spacing w:before="0" w:after="200"/>
      <w:ind w:hanging="360" w:start="720"/>
      <w:contextualSpacing/>
    </w:pPr>
    <w:rPr/>
  </w:style>
  <w:style w:type="paragraph" w:styleId="BodyText3">
    <w:name w:val="Body Text 3"/>
    <w:basedOn w:val="Normal"/>
    <w:qFormat/>
    <w:pPr>
      <w:spacing w:before="0" w:after="120"/>
    </w:pPr>
    <w:rPr>
      <w:sz w:val="16"/>
      <w:szCs w:val="16"/>
    </w:rPr>
  </w:style>
  <w:style w:type="paragraph" w:styleId="BodyText2">
    <w:name w:val="Body Text 2"/>
    <w:basedOn w:val="Normal"/>
    <w:qFormat/>
    <w:pPr>
      <w:spacing w:lineRule="auto" w:line="480" w:before="0" w:after="120"/>
    </w:pPr>
    <w:rPr/>
  </w:style>
  <w:style w:type="paragraph" w:styleId="NoSpacing">
    <w:name w:val="No Spacing"/>
    <w:qFormat/>
    <w:pPr>
      <w:widowControl/>
      <w:suppressAutoHyphens w:val="true"/>
      <w:bidi w:val="0"/>
      <w:spacing w:lineRule="auto" w:line="240" w:before="0" w:after="0"/>
      <w:jc w:val="start"/>
    </w:pPr>
    <w:rPr>
      <w:rFonts w:ascii="Aptos" w:hAnsi="Aptos" w:eastAsia="Aptos" w:cs="" w:asciiTheme="minorHAnsi" w:cstheme="minorBidi" w:eastAsiaTheme="minorHAnsi" w:hAnsiTheme="minorHAnsi"/>
      <w:color w:val="auto"/>
      <w:kern w:val="2"/>
      <w:sz w:val="22"/>
      <w:szCs w:val="22"/>
      <w:lang w:val="de-DE" w:eastAsia="en-US" w:bidi="ar-SA"/>
      <w14:ligatures w14:val="standardContextual"/>
    </w:rPr>
  </w:style>
  <w:style w:type="paragraph" w:styleId="Kopf-Fuzeile">
    <w:name w:val="Kopf-/Fußzeile"/>
    <w:basedOn w:val="Normal"/>
    <w:qFormat/>
    <w:pPr>
      <w:suppressLineNumbers/>
      <w:tabs>
        <w:tab w:val="clear" w:pos="708"/>
        <w:tab w:val="center" w:pos="4536" w:leader="none"/>
        <w:tab w:val="right" w:pos="9072" w:leader="none"/>
      </w:tabs>
    </w:pPr>
    <w:rPr/>
  </w:style>
  <w:style w:type="paragraph" w:styleId="Kopf-Fuzeileuser">
    <w:name w:val="Kopf-/Fußzeile (user)"/>
    <w:basedOn w:val="Normal"/>
    <w:qFormat/>
    <w:pPr/>
    <w:rPr/>
  </w:style>
  <w:style w:type="paragraph" w:styleId="Footer">
    <w:name w:val="footer"/>
    <w:basedOn w:val="Normal"/>
    <w:pPr>
      <w:tabs>
        <w:tab w:val="clear" w:pos="708"/>
        <w:tab w:val="center" w:pos="4680" w:leader="none"/>
        <w:tab w:val="right" w:pos="9360" w:leader="none"/>
      </w:tabs>
      <w:spacing w:lineRule="auto" w:line="240" w:before="0" w:after="0"/>
    </w:pPr>
    <w:rPr/>
  </w:style>
  <w:style w:type="paragraph" w:styleId="Header">
    <w:name w:val="header"/>
    <w:basedOn w:val="Normal"/>
    <w:pPr>
      <w:tabs>
        <w:tab w:val="clear" w:pos="708"/>
        <w:tab w:val="center" w:pos="4680" w:leader="none"/>
        <w:tab w:val="right" w:pos="9360" w:leader="none"/>
      </w:tabs>
      <w:spacing w:lineRule="auto" w:line="240" w:before="0" w:after="0"/>
    </w:pPr>
    <w:rPr/>
  </w:style>
  <w:style w:type="paragraph" w:styleId="Listeninhalt">
    <w:name w:val="Listeninhalt"/>
    <w:basedOn w:val="Normal"/>
    <w:qFormat/>
    <w:pPr>
      <w:ind w:start="567"/>
    </w:pPr>
    <w:rPr/>
  </w:style>
  <w:style w:type="paragraph" w:styleId="my-0">
    <w:name w:val="my-0"/>
    <w:basedOn w:val="Normal"/>
    <w:qFormat/>
    <w:pPr>
      <w:spacing w:lineRule="auto" w:line="240" w:before="280" w:after="280"/>
    </w:pPr>
    <w:rPr>
      <w:rFonts w:ascii="Times New Roman" w:hAnsi="Times New Roman" w:eastAsia="Times New Roman" w:cs="Times New Roman"/>
      <w:sz w:val="24"/>
      <w:szCs w:val="24"/>
      <w:lang w:eastAsia="de-DE"/>
    </w:rPr>
  </w:style>
  <w:style w:type="numbering" w:styleId="KeineListe" w:default="1">
    <w:name w:val="Keine Liste"/>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rsid w:val="00c870ec"/>
    <w:pPr>
      <w:spacing w:line="240" w:lineRule="auto"/>
    </w:pPr>
    <w:rPr>
      <w:rFonts w:eastAsiaTheme="minorEastAsia"/>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app.mural.co/t/institutfurkunstkunsttheorie2259/m/institutfurkunstkunsttheorie2259/1709213558551/47d8debd0d1f31068c7d191f436fffc3dd303a8b" TargetMode="External"/><Relationship Id="rId3" Type="http://schemas.openxmlformats.org/officeDocument/2006/relationships/hyperlink" Target="https://padlet.com/g_hopstein/poetische-bildsprachen-im-animationsfilm-hyig4w0o9p17dpx6" TargetMode="External"/><Relationship Id="rId4" Type="http://schemas.openxmlformats.org/officeDocument/2006/relationships/hyperlink" Target="https://www.youtube.com/watch?v=4YAYGi8rQag"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7BFD4-DAF6-174E-9064-AD2B2BA0F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Application>Collabora_Office/25.04.6.1$Linux_X86_64 LibreOffice_project/1942b5e6e9a7fd36bf8aebea96351f8442131ce3</Application>
  <AppVersion>15.0000</AppVersion>
  <Pages>5</Pages>
  <Words>1145</Words>
  <Characters>8225</Characters>
  <CharactersWithSpaces>9292</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2025-12-04T11:07:00Z</dcterms:created>
  <dc:creator>Gesine Hopstein</dc:creator>
  <dc:description/>
  <dc:language>de-DE</dc:language>
  <cp:lastModifiedBy/>
  <dcterms:modified xsi:type="dcterms:W3CDTF">2026-01-29T08:15:48Z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